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FF7E" w14:textId="77777777" w:rsidR="0031192D" w:rsidRDefault="002E0D8D" w:rsidP="0031192D">
      <w:pPr>
        <w:pStyle w:val="a3"/>
        <w:ind w:left="-993"/>
        <w:jc w:val="center"/>
        <w:divId w:val="1864243832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Лиц</w:t>
      </w:r>
      <w:r w:rsidR="00305DD6" w:rsidRPr="0057479D">
        <w:rPr>
          <w:rStyle w:val="a4"/>
          <w:sz w:val="20"/>
          <w:szCs w:val="20"/>
        </w:rPr>
        <w:t>ензионный договор №</w:t>
      </w:r>
      <w:r w:rsidR="00305DD6">
        <w:rPr>
          <w:rStyle w:val="a4"/>
          <w:sz w:val="20"/>
          <w:szCs w:val="20"/>
        </w:rPr>
        <w:t xml:space="preserve"> </w:t>
      </w:r>
    </w:p>
    <w:p w14:paraId="2DEEE2B8" w14:textId="69B1AB47" w:rsidR="00305DD6" w:rsidRPr="0057479D" w:rsidRDefault="00305DD6" w:rsidP="0031192D">
      <w:pPr>
        <w:pStyle w:val="a3"/>
        <w:ind w:left="-993"/>
        <w:jc w:val="center"/>
        <w:divId w:val="1864243832"/>
        <w:rPr>
          <w:rStyle w:val="a4"/>
          <w:sz w:val="20"/>
          <w:szCs w:val="20"/>
        </w:rPr>
      </w:pPr>
      <w:r w:rsidRPr="0057479D">
        <w:rPr>
          <w:rStyle w:val="a4"/>
          <w:sz w:val="20"/>
          <w:szCs w:val="20"/>
        </w:rPr>
        <w:t xml:space="preserve">г. </w:t>
      </w:r>
      <w:r w:rsidR="0052595E">
        <w:rPr>
          <w:rStyle w:val="a4"/>
          <w:sz w:val="20"/>
          <w:szCs w:val="20"/>
        </w:rPr>
        <w:t>Москва</w:t>
      </w:r>
      <w:r w:rsidRPr="0057479D">
        <w:rPr>
          <w:rStyle w:val="a4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57479D">
        <w:rPr>
          <w:rStyle w:val="a4"/>
          <w:sz w:val="20"/>
          <w:szCs w:val="20"/>
        </w:rPr>
        <w:t xml:space="preserve">   «</w:t>
      </w:r>
      <w:proofErr w:type="gramEnd"/>
      <w:r w:rsidR="0031192D">
        <w:rPr>
          <w:rStyle w:val="a4"/>
          <w:sz w:val="20"/>
          <w:szCs w:val="20"/>
        </w:rPr>
        <w:t xml:space="preserve">  </w:t>
      </w:r>
      <w:r w:rsidRPr="0057479D">
        <w:rPr>
          <w:rStyle w:val="a4"/>
          <w:sz w:val="20"/>
          <w:szCs w:val="20"/>
        </w:rPr>
        <w:t xml:space="preserve">» </w:t>
      </w:r>
      <w:r w:rsidR="0031192D">
        <w:rPr>
          <w:rStyle w:val="a4"/>
          <w:sz w:val="20"/>
          <w:szCs w:val="20"/>
        </w:rPr>
        <w:t xml:space="preserve">                </w:t>
      </w:r>
      <w:r w:rsidRPr="0057479D">
        <w:rPr>
          <w:rStyle w:val="a4"/>
          <w:sz w:val="20"/>
          <w:szCs w:val="20"/>
        </w:rPr>
        <w:t xml:space="preserve">  года</w:t>
      </w:r>
    </w:p>
    <w:p w14:paraId="407C67BD" w14:textId="6FF03159" w:rsidR="00305DD6" w:rsidRPr="0057479D" w:rsidRDefault="00305DD6" w:rsidP="00305DD6">
      <w:pPr>
        <w:pStyle w:val="a3"/>
        <w:ind w:left="-993"/>
        <w:jc w:val="both"/>
        <w:divId w:val="1864243832"/>
        <w:rPr>
          <w:sz w:val="20"/>
          <w:szCs w:val="20"/>
        </w:rPr>
      </w:pPr>
      <w:r w:rsidRPr="0057479D">
        <w:rPr>
          <w:rStyle w:val="a4"/>
          <w:sz w:val="20"/>
          <w:szCs w:val="20"/>
        </w:rPr>
        <w:t> </w:t>
      </w:r>
      <w:r w:rsidRPr="0057479D">
        <w:rPr>
          <w:sz w:val="20"/>
          <w:szCs w:val="20"/>
        </w:rPr>
        <w:t>      </w:t>
      </w:r>
      <w:r w:rsidR="00B169E0" w:rsidRPr="00B169E0">
        <w:rPr>
          <w:sz w:val="20"/>
          <w:szCs w:val="20"/>
        </w:rPr>
        <w:t>Общество с ограниченной ответственностью «</w:t>
      </w:r>
      <w:proofErr w:type="spellStart"/>
      <w:r w:rsidR="002E0D8D">
        <w:rPr>
          <w:sz w:val="20"/>
          <w:szCs w:val="20"/>
        </w:rPr>
        <w:t>Скандрайв</w:t>
      </w:r>
      <w:proofErr w:type="spellEnd"/>
      <w:r w:rsidR="00B169E0" w:rsidRPr="00B169E0">
        <w:rPr>
          <w:sz w:val="20"/>
          <w:szCs w:val="20"/>
        </w:rPr>
        <w:t>», именуемое в дальнейшем «</w:t>
      </w:r>
      <w:r w:rsidR="002E0D8D">
        <w:rPr>
          <w:sz w:val="20"/>
          <w:szCs w:val="20"/>
        </w:rPr>
        <w:t>Лиц</w:t>
      </w:r>
      <w:r w:rsidR="00B169E0" w:rsidRPr="00B169E0">
        <w:rPr>
          <w:sz w:val="20"/>
          <w:szCs w:val="20"/>
        </w:rPr>
        <w:t xml:space="preserve">ензиар», в лице </w:t>
      </w:r>
      <w:r w:rsidR="00865277">
        <w:rPr>
          <w:sz w:val="20"/>
          <w:szCs w:val="20"/>
        </w:rPr>
        <w:t>Генерального д</w:t>
      </w:r>
      <w:r w:rsidR="00B169E0" w:rsidRPr="00B169E0">
        <w:rPr>
          <w:sz w:val="20"/>
          <w:szCs w:val="20"/>
        </w:rPr>
        <w:t xml:space="preserve">иректора Ватажицына Сергея Андреевича, действующего на основании Устава, с одной стороны, и </w:t>
      </w:r>
      <w:r w:rsidR="00436947">
        <w:rPr>
          <w:sz w:val="20"/>
          <w:szCs w:val="20"/>
        </w:rPr>
        <w:t>_____________________________</w:t>
      </w:r>
      <w:r w:rsidR="00B169E0" w:rsidRPr="00B169E0">
        <w:rPr>
          <w:sz w:val="20"/>
          <w:szCs w:val="20"/>
        </w:rPr>
        <w:t xml:space="preserve">, именуемое в дальнейшем «Лицензиат», в лице </w:t>
      </w:r>
      <w:r w:rsidR="00436947">
        <w:rPr>
          <w:sz w:val="20"/>
          <w:szCs w:val="20"/>
        </w:rPr>
        <w:t>_______________________</w:t>
      </w:r>
      <w:r w:rsidR="008D3B22">
        <w:rPr>
          <w:sz w:val="20"/>
          <w:szCs w:val="20"/>
        </w:rPr>
        <w:t>,</w:t>
      </w:r>
      <w:r w:rsidR="00B169E0" w:rsidRPr="00B169E0">
        <w:rPr>
          <w:sz w:val="20"/>
          <w:szCs w:val="20"/>
        </w:rPr>
        <w:t xml:space="preserve"> действующего на основании Устава, с другой стороны, далее совместно именуемые «Стороны» заключили настоящий Договор о нижеследующем</w:t>
      </w:r>
      <w:r w:rsidRPr="0057479D">
        <w:rPr>
          <w:sz w:val="20"/>
          <w:szCs w:val="20"/>
        </w:rPr>
        <w:t>:</w:t>
      </w:r>
    </w:p>
    <w:p w14:paraId="57526869" w14:textId="77777777" w:rsidR="007B1DB5" w:rsidRDefault="007B1DB5" w:rsidP="00E119F3">
      <w:pPr>
        <w:pStyle w:val="a3"/>
        <w:numPr>
          <w:ilvl w:val="0"/>
          <w:numId w:val="3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57479D">
        <w:rPr>
          <w:rStyle w:val="a4"/>
          <w:sz w:val="20"/>
          <w:szCs w:val="20"/>
        </w:rPr>
        <w:t>ПРЕДМЕТ ДОГОВОРА </w:t>
      </w:r>
    </w:p>
    <w:p w14:paraId="0F7C66E7" w14:textId="77777777" w:rsidR="007B1DB5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sz w:val="20"/>
          <w:szCs w:val="20"/>
        </w:rPr>
      </w:pPr>
    </w:p>
    <w:p w14:paraId="2CDAF2DF" w14:textId="77777777" w:rsidR="00C153CB" w:rsidRDefault="00C153CB" w:rsidP="00C153CB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Pr="005B7E32">
        <w:rPr>
          <w:sz w:val="20"/>
          <w:szCs w:val="20"/>
        </w:rPr>
        <w:t>ензиар, как правообладател</w:t>
      </w:r>
      <w:r>
        <w:rPr>
          <w:sz w:val="20"/>
          <w:szCs w:val="20"/>
        </w:rPr>
        <w:t>ь</w:t>
      </w:r>
      <w:r w:rsidRPr="005B7E32">
        <w:rPr>
          <w:sz w:val="20"/>
          <w:szCs w:val="20"/>
        </w:rPr>
        <w:t>, обязуется передать Лицензиату права на использование следующи</w:t>
      </w:r>
      <w:r>
        <w:rPr>
          <w:sz w:val="20"/>
          <w:szCs w:val="20"/>
        </w:rPr>
        <w:t xml:space="preserve">х </w:t>
      </w:r>
      <w:r w:rsidRPr="005B7E32">
        <w:rPr>
          <w:sz w:val="20"/>
          <w:szCs w:val="20"/>
        </w:rPr>
        <w:t>программ для ЭВМ и базы данных, далее именуемых «ПРОДУКТЫ»</w:t>
      </w:r>
      <w:proofErr w:type="gramStart"/>
      <w:r w:rsidRPr="005B7E32">
        <w:rPr>
          <w:sz w:val="20"/>
          <w:szCs w:val="20"/>
        </w:rPr>
        <w:t>/«</w:t>
      </w:r>
      <w:proofErr w:type="gramEnd"/>
      <w:r w:rsidRPr="005B7E32">
        <w:rPr>
          <w:sz w:val="20"/>
          <w:szCs w:val="20"/>
        </w:rPr>
        <w:t>ПО» на условиях простой (неисключительной) лицензии</w:t>
      </w:r>
      <w:r>
        <w:rPr>
          <w:sz w:val="20"/>
          <w:szCs w:val="20"/>
        </w:rPr>
        <w:t>:</w:t>
      </w:r>
    </w:p>
    <w:p w14:paraId="37A5F68B" w14:textId="77777777" w:rsidR="009346C9" w:rsidRDefault="009346C9" w:rsidP="009346C9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 w:rsidRPr="00C11C5B">
        <w:rPr>
          <w:sz w:val="20"/>
          <w:szCs w:val="20"/>
        </w:rPr>
        <w:t>ПО «</w:t>
      </w:r>
      <w:r w:rsidRPr="00243C1D">
        <w:rPr>
          <w:sz w:val="20"/>
          <w:szCs w:val="20"/>
        </w:rPr>
        <w:t>Total Mark: система учета маркированной продукции</w:t>
      </w:r>
      <w:r w:rsidRPr="00C11C5B">
        <w:rPr>
          <w:sz w:val="20"/>
          <w:szCs w:val="20"/>
        </w:rPr>
        <w:t>»</w:t>
      </w:r>
    </w:p>
    <w:p w14:paraId="74EFFB66" w14:textId="77777777" w:rsidR="009346C9" w:rsidRDefault="009346C9" w:rsidP="009346C9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 w:rsidRPr="00C11C5B">
        <w:rPr>
          <w:sz w:val="20"/>
          <w:szCs w:val="20"/>
        </w:rPr>
        <w:t>ПО «</w:t>
      </w:r>
      <w:r w:rsidRPr="00733870">
        <w:rPr>
          <w:sz w:val="20"/>
          <w:szCs w:val="20"/>
        </w:rPr>
        <w:t>Mobile Mark: мобильный учет маркированной продукции</w:t>
      </w:r>
      <w:r w:rsidRPr="00C11C5B">
        <w:rPr>
          <w:sz w:val="20"/>
          <w:szCs w:val="20"/>
        </w:rPr>
        <w:t>»</w:t>
      </w:r>
    </w:p>
    <w:p w14:paraId="358C6E25" w14:textId="77777777" w:rsidR="009346C9" w:rsidRDefault="009346C9" w:rsidP="009346C9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 w:rsidRPr="00C11C5B">
        <w:rPr>
          <w:sz w:val="20"/>
          <w:szCs w:val="20"/>
        </w:rPr>
        <w:t>ПО «</w:t>
      </w:r>
      <w:r w:rsidRPr="00D60DCF">
        <w:rPr>
          <w:sz w:val="20"/>
          <w:szCs w:val="20"/>
        </w:rPr>
        <w:t>Total Core: системный комплекс поддержки производственных операций</w:t>
      </w:r>
      <w:r w:rsidRPr="00C11C5B">
        <w:rPr>
          <w:sz w:val="20"/>
          <w:szCs w:val="20"/>
        </w:rPr>
        <w:t>»</w:t>
      </w:r>
    </w:p>
    <w:p w14:paraId="01DE404B" w14:textId="7A450CCE" w:rsidR="00C153CB" w:rsidRDefault="00C153CB" w:rsidP="00C153CB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27BF1">
        <w:rPr>
          <w:sz w:val="20"/>
          <w:szCs w:val="20"/>
        </w:rPr>
        <w:t xml:space="preserve">Право пользования ПРОДУКТОМ </w:t>
      </w:r>
      <w:r>
        <w:rPr>
          <w:sz w:val="20"/>
          <w:szCs w:val="20"/>
        </w:rPr>
        <w:t xml:space="preserve">передается Лицензиату для его использования </w:t>
      </w:r>
      <w:r w:rsidRPr="00D27BF1">
        <w:rPr>
          <w:sz w:val="20"/>
          <w:szCs w:val="20"/>
        </w:rPr>
        <w:t>в коммерческих целях</w:t>
      </w:r>
      <w:r w:rsidR="00D36B1C">
        <w:rPr>
          <w:sz w:val="20"/>
          <w:szCs w:val="20"/>
        </w:rPr>
        <w:t>,</w:t>
      </w:r>
      <w:r w:rsidR="00D36B1C" w:rsidRPr="00D36B1C">
        <w:rPr>
          <w:sz w:val="20"/>
          <w:szCs w:val="20"/>
        </w:rPr>
        <w:t xml:space="preserve"> не связанных с личными, семейными, домашними и иными нуждами</w:t>
      </w:r>
      <w:r w:rsidR="00D36B1C">
        <w:rPr>
          <w:sz w:val="20"/>
          <w:szCs w:val="20"/>
        </w:rPr>
        <w:t>.</w:t>
      </w:r>
    </w:p>
    <w:p w14:paraId="46553EF5" w14:textId="77777777" w:rsidR="00C153CB" w:rsidRDefault="00C153CB" w:rsidP="00C153CB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27BF1">
        <w:rPr>
          <w:sz w:val="20"/>
          <w:szCs w:val="20"/>
        </w:rPr>
        <w:t xml:space="preserve">Право пользования ПРОДУКТОМ </w:t>
      </w:r>
      <w:r>
        <w:rPr>
          <w:sz w:val="20"/>
          <w:szCs w:val="20"/>
        </w:rPr>
        <w:t xml:space="preserve">передается Лицензиату </w:t>
      </w:r>
      <w:r w:rsidRPr="00D27BF1">
        <w:rPr>
          <w:sz w:val="20"/>
          <w:szCs w:val="20"/>
        </w:rPr>
        <w:t>для ведения учета всех необходимых для деятельности Лицензиата юридических лиц в одной базе данных.</w:t>
      </w:r>
    </w:p>
    <w:p w14:paraId="71C63D66" w14:textId="092C11C6" w:rsidR="00763DED" w:rsidRDefault="00A3094C" w:rsidP="00C153CB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Право пользования</w:t>
      </w:r>
      <w:r w:rsidR="004F27F8">
        <w:rPr>
          <w:sz w:val="20"/>
          <w:szCs w:val="20"/>
        </w:rPr>
        <w:t xml:space="preserve"> ПО</w:t>
      </w:r>
      <w:r w:rsidR="00DC376D">
        <w:rPr>
          <w:sz w:val="20"/>
          <w:szCs w:val="20"/>
        </w:rPr>
        <w:t xml:space="preserve"> «</w:t>
      </w:r>
      <w:r w:rsidR="009346C9" w:rsidRPr="00243C1D">
        <w:rPr>
          <w:sz w:val="20"/>
          <w:szCs w:val="20"/>
        </w:rPr>
        <w:t>Total Mark: система учета маркированной продукции</w:t>
      </w:r>
      <w:r w:rsidR="00DC376D">
        <w:rPr>
          <w:sz w:val="20"/>
          <w:szCs w:val="20"/>
        </w:rPr>
        <w:t>»</w:t>
      </w:r>
      <w:r w:rsidR="004F27F8">
        <w:rPr>
          <w:sz w:val="20"/>
          <w:szCs w:val="20"/>
        </w:rPr>
        <w:t xml:space="preserve"> </w:t>
      </w:r>
      <w:r w:rsidR="000E4FA8">
        <w:rPr>
          <w:sz w:val="20"/>
          <w:szCs w:val="20"/>
        </w:rPr>
        <w:t xml:space="preserve">передается Лицензиату в форме </w:t>
      </w:r>
      <w:r w:rsidR="00BA4BD2">
        <w:rPr>
          <w:sz w:val="20"/>
          <w:szCs w:val="20"/>
        </w:rPr>
        <w:t xml:space="preserve">подписки на подключение </w:t>
      </w:r>
      <w:r w:rsidR="005B1CF9">
        <w:rPr>
          <w:sz w:val="20"/>
          <w:szCs w:val="20"/>
        </w:rPr>
        <w:t>к базе данных, размещенной на сервере Лицензиара.</w:t>
      </w:r>
    </w:p>
    <w:p w14:paraId="4F5D224F" w14:textId="77777777" w:rsidR="00C153CB" w:rsidRDefault="00C153CB" w:rsidP="00C153CB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A027B5">
        <w:rPr>
          <w:sz w:val="20"/>
          <w:szCs w:val="20"/>
        </w:rPr>
        <w:t>Объем прав пользования, предоставляемый по настоящему Договору, может быть ограничен или расширен Сторонами путем заключения дополнительного соглашения к настоящему Договору.</w:t>
      </w:r>
    </w:p>
    <w:p w14:paraId="42FA115B" w14:textId="77777777" w:rsidR="00C153CB" w:rsidRPr="00836BC8" w:rsidRDefault="00C153CB" w:rsidP="00C153CB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Pr="000F5735">
        <w:rPr>
          <w:sz w:val="20"/>
          <w:szCs w:val="20"/>
        </w:rPr>
        <w:t xml:space="preserve">ензиар гарантирует, что передача прав и использование ПРОДУКТА Лицензиатом не нарушает никаких прав и законных интересов третьих лиц. В случае, если какие-либо третьи лица предъявят Лицензиату требования, связанные с нарушением прав на результаты интеллектуальной деятельности, то </w:t>
      </w:r>
      <w:r>
        <w:rPr>
          <w:sz w:val="20"/>
          <w:szCs w:val="20"/>
        </w:rPr>
        <w:t>Лиц</w:t>
      </w:r>
      <w:r w:rsidRPr="000F5735">
        <w:rPr>
          <w:sz w:val="20"/>
          <w:szCs w:val="20"/>
        </w:rPr>
        <w:t xml:space="preserve">ензиар обязуется освободить Лицензиата от таких претензий третьих лиц и возместить Лицензиату в полном объеме убытки, вызванные нарушением указанных </w:t>
      </w:r>
      <w:r w:rsidRPr="00836BC8">
        <w:rPr>
          <w:sz w:val="20"/>
          <w:szCs w:val="20"/>
        </w:rPr>
        <w:t>в настоящем пункте гарантий.</w:t>
      </w:r>
    </w:p>
    <w:p w14:paraId="30EFEFA7" w14:textId="227955FC" w:rsidR="00246655" w:rsidRPr="00836BC8" w:rsidRDefault="004C5B32" w:rsidP="00246655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36BC8">
        <w:rPr>
          <w:sz w:val="20"/>
          <w:szCs w:val="20"/>
        </w:rPr>
        <w:t xml:space="preserve">Приобретая </w:t>
      </w:r>
      <w:r w:rsidR="00F865AE" w:rsidRPr="00836BC8">
        <w:rPr>
          <w:sz w:val="20"/>
          <w:szCs w:val="20"/>
        </w:rPr>
        <w:t xml:space="preserve">права использования </w:t>
      </w:r>
      <w:r w:rsidRPr="00836BC8">
        <w:rPr>
          <w:sz w:val="20"/>
          <w:szCs w:val="20"/>
        </w:rPr>
        <w:t>Продукт</w:t>
      </w:r>
      <w:r w:rsidR="00F865AE" w:rsidRPr="00836BC8">
        <w:rPr>
          <w:sz w:val="20"/>
          <w:szCs w:val="20"/>
        </w:rPr>
        <w:t>ов</w:t>
      </w:r>
      <w:r w:rsidRPr="00836BC8">
        <w:rPr>
          <w:sz w:val="20"/>
          <w:szCs w:val="20"/>
        </w:rPr>
        <w:t xml:space="preserve"> </w:t>
      </w:r>
      <w:r w:rsidR="00246655" w:rsidRPr="00836BC8">
        <w:rPr>
          <w:sz w:val="20"/>
          <w:szCs w:val="20"/>
        </w:rPr>
        <w:t>Лицензиат получает</w:t>
      </w:r>
      <w:r w:rsidR="00836BC8" w:rsidRPr="00836BC8">
        <w:rPr>
          <w:sz w:val="20"/>
          <w:szCs w:val="20"/>
        </w:rPr>
        <w:t xml:space="preserve"> без дополнительной оплаты</w:t>
      </w:r>
      <w:r w:rsidR="00246655" w:rsidRPr="00836BC8">
        <w:rPr>
          <w:sz w:val="20"/>
          <w:szCs w:val="20"/>
        </w:rPr>
        <w:t xml:space="preserve"> техническую поддержку на Продукты в рамках тариф</w:t>
      </w:r>
      <w:r w:rsidR="00836BC8">
        <w:rPr>
          <w:sz w:val="20"/>
          <w:szCs w:val="20"/>
        </w:rPr>
        <w:t>ного план</w:t>
      </w:r>
      <w:r w:rsidR="00246655" w:rsidRPr="00836BC8">
        <w:rPr>
          <w:sz w:val="20"/>
          <w:szCs w:val="20"/>
        </w:rPr>
        <w:t>а «Базовый»</w:t>
      </w:r>
      <w:r w:rsidR="00373986" w:rsidRPr="00836BC8">
        <w:rPr>
          <w:sz w:val="20"/>
          <w:szCs w:val="20"/>
        </w:rPr>
        <w:t xml:space="preserve"> на весь </w:t>
      </w:r>
      <w:r w:rsidR="00572DFA" w:rsidRPr="00836BC8">
        <w:rPr>
          <w:sz w:val="20"/>
          <w:szCs w:val="20"/>
        </w:rPr>
        <w:t xml:space="preserve">оплаченный </w:t>
      </w:r>
      <w:r w:rsidR="00373986" w:rsidRPr="00836BC8">
        <w:rPr>
          <w:sz w:val="20"/>
          <w:szCs w:val="20"/>
        </w:rPr>
        <w:t xml:space="preserve">срок </w:t>
      </w:r>
      <w:r w:rsidR="00AF4A49" w:rsidRPr="00836BC8">
        <w:rPr>
          <w:sz w:val="20"/>
          <w:szCs w:val="20"/>
        </w:rPr>
        <w:t>использования неисключительно</w:t>
      </w:r>
      <w:r w:rsidR="00572DFA" w:rsidRPr="00836BC8">
        <w:rPr>
          <w:sz w:val="20"/>
          <w:szCs w:val="20"/>
        </w:rPr>
        <w:t>го</w:t>
      </w:r>
      <w:r w:rsidR="00AF4A49" w:rsidRPr="00836BC8">
        <w:rPr>
          <w:sz w:val="20"/>
          <w:szCs w:val="20"/>
        </w:rPr>
        <w:t xml:space="preserve"> </w:t>
      </w:r>
      <w:r w:rsidR="00572DFA" w:rsidRPr="00836BC8">
        <w:rPr>
          <w:sz w:val="20"/>
          <w:szCs w:val="20"/>
        </w:rPr>
        <w:t>права</w:t>
      </w:r>
      <w:r w:rsidR="00AF4A49" w:rsidRPr="00836BC8">
        <w:rPr>
          <w:sz w:val="20"/>
          <w:szCs w:val="20"/>
        </w:rPr>
        <w:t>.</w:t>
      </w:r>
      <w:r w:rsidR="00246655" w:rsidRPr="00836BC8">
        <w:rPr>
          <w:sz w:val="20"/>
          <w:szCs w:val="20"/>
        </w:rPr>
        <w:t xml:space="preserve"> Условия тарифа размещены на сайте https://mark-solutions.ru</w:t>
      </w:r>
      <w:r w:rsidR="00572DFA" w:rsidRPr="00836BC8">
        <w:rPr>
          <w:sz w:val="20"/>
          <w:szCs w:val="20"/>
        </w:rPr>
        <w:t>.</w:t>
      </w:r>
    </w:p>
    <w:p w14:paraId="23022762" w14:textId="3DFF3A2A" w:rsidR="00D36B1C" w:rsidRDefault="00D36B1C" w:rsidP="00D36B1C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 xml:space="preserve">Срок предоставления прав: </w:t>
      </w:r>
      <w:r w:rsidR="0083394B">
        <w:rPr>
          <w:sz w:val="20"/>
          <w:szCs w:val="20"/>
        </w:rPr>
        <w:t>на период, оплаченный Лицензиатом (месяц, год), исчисляемый с момента поступления платежа на расчетный счет Лицензиара</w:t>
      </w:r>
      <w:r>
        <w:rPr>
          <w:sz w:val="20"/>
          <w:szCs w:val="20"/>
        </w:rPr>
        <w:t>.</w:t>
      </w:r>
    </w:p>
    <w:p w14:paraId="24AD8CBB" w14:textId="77777777" w:rsidR="00D36B1C" w:rsidRDefault="00D36B1C" w:rsidP="00D36B1C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Территория предоставления прав: РФ.</w:t>
      </w:r>
    </w:p>
    <w:p w14:paraId="30FCA944" w14:textId="77777777" w:rsidR="00D36B1C" w:rsidRPr="00CA51D0" w:rsidRDefault="00D36B1C" w:rsidP="00D36B1C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CA51D0">
        <w:rPr>
          <w:sz w:val="20"/>
          <w:szCs w:val="20"/>
        </w:rPr>
        <w:t>Лицензиар предоставляет Лицензиату право использования Продукта в форме:</w:t>
      </w:r>
    </w:p>
    <w:p w14:paraId="67F66C8B" w14:textId="77777777" w:rsidR="00D36B1C" w:rsidRPr="00CA51D0" w:rsidRDefault="00D36B1C" w:rsidP="00D36B1C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51D0">
        <w:rPr>
          <w:sz w:val="20"/>
          <w:szCs w:val="20"/>
        </w:rPr>
        <w:t xml:space="preserve"> запуска и работы с Продуктом (использования функциональных возможностей);</w:t>
      </w:r>
    </w:p>
    <w:p w14:paraId="3E6E08ED" w14:textId="46094454" w:rsidR="007B1DB5" w:rsidRPr="0057479D" w:rsidRDefault="00D36B1C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-</w:t>
      </w:r>
      <w:r w:rsidRPr="00CA51D0">
        <w:rPr>
          <w:sz w:val="20"/>
          <w:szCs w:val="20"/>
        </w:rPr>
        <w:t xml:space="preserve"> осуществления действий, необходимых для функционирования Продукта</w:t>
      </w:r>
      <w:r>
        <w:rPr>
          <w:sz w:val="20"/>
          <w:szCs w:val="20"/>
        </w:rPr>
        <w:t>.</w:t>
      </w:r>
    </w:p>
    <w:p w14:paraId="1E5951DA" w14:textId="77777777" w:rsidR="007B1DB5" w:rsidRPr="00C03369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C03369">
        <w:rPr>
          <w:rStyle w:val="a4"/>
          <w:sz w:val="20"/>
          <w:szCs w:val="20"/>
        </w:rPr>
        <w:t>ЦЕНА ДОГОВОРА И ПОРЯДОК ОПЛАТЫ</w:t>
      </w:r>
    </w:p>
    <w:p w14:paraId="63A5E54B" w14:textId="77777777" w:rsidR="007B1DB5" w:rsidRPr="00C863CB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6E5A6AED" w14:textId="11527CDF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 xml:space="preserve">За предоставление права использования одного экземпляра Продукта Лицензиат выплачивает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 xml:space="preserve">ензиару </w:t>
      </w:r>
      <w:r w:rsidR="00947D5E">
        <w:rPr>
          <w:sz w:val="20"/>
          <w:szCs w:val="20"/>
        </w:rPr>
        <w:t>ежемесячное (ежегодное)</w:t>
      </w:r>
      <w:r w:rsidRPr="00371A3D">
        <w:rPr>
          <w:sz w:val="20"/>
          <w:szCs w:val="20"/>
        </w:rPr>
        <w:t xml:space="preserve"> вознаграждение в размере</w:t>
      </w:r>
      <w:r>
        <w:rPr>
          <w:sz w:val="20"/>
          <w:szCs w:val="20"/>
        </w:rPr>
        <w:t xml:space="preserve"> согласно выбранному тарифу </w:t>
      </w:r>
      <w:r w:rsidRPr="00371A3D">
        <w:rPr>
          <w:sz w:val="20"/>
          <w:szCs w:val="20"/>
        </w:rPr>
        <w:t>(</w:t>
      </w:r>
      <w:r>
        <w:rPr>
          <w:sz w:val="20"/>
          <w:szCs w:val="20"/>
        </w:rPr>
        <w:t>далее «</w:t>
      </w:r>
      <w:r w:rsidRPr="00371A3D">
        <w:rPr>
          <w:sz w:val="20"/>
          <w:szCs w:val="20"/>
        </w:rPr>
        <w:t>Цена Продукта</w:t>
      </w:r>
      <w:r>
        <w:rPr>
          <w:sz w:val="20"/>
          <w:szCs w:val="20"/>
        </w:rPr>
        <w:t>»</w:t>
      </w:r>
      <w:r w:rsidRPr="00371A3D">
        <w:rPr>
          <w:sz w:val="20"/>
          <w:szCs w:val="20"/>
        </w:rPr>
        <w:t>)</w:t>
      </w:r>
      <w:r>
        <w:rPr>
          <w:sz w:val="20"/>
          <w:szCs w:val="20"/>
        </w:rPr>
        <w:t>. Информация по тарифам размещена на сайте</w:t>
      </w:r>
      <w:r w:rsidRPr="00662811">
        <w:rPr>
          <w:sz w:val="20"/>
          <w:szCs w:val="20"/>
        </w:rPr>
        <w:t xml:space="preserve"> </w:t>
      </w:r>
      <w:r w:rsidR="00AD169C" w:rsidRPr="00AD169C">
        <w:rPr>
          <w:sz w:val="20"/>
          <w:szCs w:val="20"/>
        </w:rPr>
        <w:t>https://mark-solutions.ru/</w:t>
      </w:r>
      <w:r>
        <w:rPr>
          <w:sz w:val="20"/>
          <w:szCs w:val="20"/>
        </w:rPr>
        <w:t>.</w:t>
      </w:r>
    </w:p>
    <w:p w14:paraId="1DC4E988" w14:textId="174C7F40" w:rsidR="007B1DB5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 xml:space="preserve">Цена Продукта определяется в счете, выставленном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>ензиаром и акцептованном Лицензиатом путем его оплаты.</w:t>
      </w:r>
    </w:p>
    <w:p w14:paraId="263FBB62" w14:textId="4A7D02CC" w:rsidR="007B1DB5" w:rsidRPr="00371A3D" w:rsidRDefault="002E0D8D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="007B1DB5" w:rsidRPr="00371A3D">
        <w:rPr>
          <w:sz w:val="20"/>
          <w:szCs w:val="20"/>
        </w:rPr>
        <w:t>ензиар вправе в одностороннем порядке изменять цены на Продукт, информируя Лицензиата об этом в ответ на поступившую очередную Заявку. Цена Продукта, указанная в выставленном счете, не подлежит изменению после его оплаты.</w:t>
      </w:r>
    </w:p>
    <w:p w14:paraId="7604622F" w14:textId="31C71DF3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 xml:space="preserve">Выплата сумм, предусмотренных </w:t>
      </w:r>
      <w:proofErr w:type="spellStart"/>
      <w:r w:rsidRPr="00371A3D">
        <w:rPr>
          <w:sz w:val="20"/>
          <w:szCs w:val="20"/>
        </w:rPr>
        <w:t>пп</w:t>
      </w:r>
      <w:proofErr w:type="spellEnd"/>
      <w:r w:rsidRPr="00371A3D">
        <w:rPr>
          <w:sz w:val="20"/>
          <w:szCs w:val="20"/>
        </w:rPr>
        <w:t xml:space="preserve">. 2.1, 2.3 Договора, производится Лицензиатом в </w:t>
      </w:r>
      <w:r w:rsidR="00D405E4">
        <w:rPr>
          <w:sz w:val="20"/>
          <w:szCs w:val="20"/>
        </w:rPr>
        <w:t>рублях</w:t>
      </w:r>
      <w:r w:rsidRPr="00371A3D">
        <w:rPr>
          <w:sz w:val="20"/>
          <w:szCs w:val="20"/>
        </w:rPr>
        <w:t xml:space="preserve"> авансом (предварительная оплата) в размере 100% суммы, указанной в счете, путем перечисления денежных средств на расчетный счет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>ензиара, указанный в настоящем Договоре.</w:t>
      </w:r>
    </w:p>
    <w:p w14:paraId="21379F22" w14:textId="021628DF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 xml:space="preserve">Датой исполнения обязательства Лицензиата по оплате считается дата поступления денежных средств на расчетный счет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>ензиара.</w:t>
      </w:r>
    </w:p>
    <w:p w14:paraId="6DE0B124" w14:textId="77777777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>Все банковские комиссии, связанные с осуществлением платежей по Договору, в том числе комиссию банка-корреспондента, оплачивает Лицензиат.</w:t>
      </w:r>
    </w:p>
    <w:p w14:paraId="5FF8B174" w14:textId="4C3E740A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>Исполнение обязательств по Договору оформляется путем подписания сторонами универсальных передаточных документов (УПД).</w:t>
      </w:r>
    </w:p>
    <w:p w14:paraId="62BCA740" w14:textId="77777777" w:rsidR="007B1DB5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</w:p>
    <w:p w14:paraId="7A69229B" w14:textId="3E4EE5F4" w:rsidR="007B1DB5" w:rsidRPr="00861D34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861D34">
        <w:rPr>
          <w:rStyle w:val="a4"/>
          <w:sz w:val="20"/>
          <w:szCs w:val="20"/>
        </w:rPr>
        <w:lastRenderedPageBreak/>
        <w:t>ОБЯЗАТЕЛЬСТВА СТОРОН</w:t>
      </w:r>
    </w:p>
    <w:p w14:paraId="2E6184C7" w14:textId="77777777" w:rsidR="007B1DB5" w:rsidRPr="00861D34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3F84CB95" w14:textId="77777777" w:rsidR="0070403F" w:rsidRDefault="0070403F" w:rsidP="0070403F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61D34">
        <w:rPr>
          <w:sz w:val="20"/>
          <w:szCs w:val="20"/>
        </w:rPr>
        <w:t>Лицензиат обязуется:</w:t>
      </w:r>
    </w:p>
    <w:p w14:paraId="6482E912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61D34">
        <w:rPr>
          <w:sz w:val="20"/>
          <w:szCs w:val="20"/>
        </w:rPr>
        <w:t>Строго придерживаться и не нарушать правил лицензионного использования ПРОДУКТОВ.</w:t>
      </w:r>
    </w:p>
    <w:p w14:paraId="0D343E7E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 осуществлять</w:t>
      </w:r>
      <w:r w:rsidRPr="00BD0492">
        <w:rPr>
          <w:sz w:val="20"/>
          <w:szCs w:val="20"/>
        </w:rPr>
        <w:t xml:space="preserve"> копировани</w:t>
      </w:r>
      <w:r>
        <w:rPr>
          <w:sz w:val="20"/>
          <w:szCs w:val="20"/>
        </w:rPr>
        <w:t>е</w:t>
      </w:r>
      <w:r w:rsidRPr="00BD0492">
        <w:rPr>
          <w:sz w:val="20"/>
          <w:szCs w:val="20"/>
        </w:rPr>
        <w:t xml:space="preserve"> ПРОДУКТА для создания новой базы данных;</w:t>
      </w:r>
    </w:p>
    <w:p w14:paraId="284E3148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61D34">
        <w:rPr>
          <w:sz w:val="20"/>
          <w:szCs w:val="20"/>
        </w:rPr>
        <w:t>Не осуществлять действий по обходу технических средств защиты, встроенных в ПРОДУКТЫ.</w:t>
      </w:r>
    </w:p>
    <w:p w14:paraId="5AC551E6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4E3B9C">
        <w:rPr>
          <w:sz w:val="20"/>
          <w:szCs w:val="20"/>
        </w:rPr>
        <w:t>Соблюдать все правила и ограничения, установленные настоящим договором</w:t>
      </w:r>
      <w:r>
        <w:rPr>
          <w:sz w:val="20"/>
          <w:szCs w:val="20"/>
        </w:rPr>
        <w:t>.</w:t>
      </w:r>
    </w:p>
    <w:p w14:paraId="5EE3CDFA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</w:t>
      </w:r>
      <w:r w:rsidRPr="00BD0492">
        <w:rPr>
          <w:sz w:val="20"/>
          <w:szCs w:val="20"/>
        </w:rPr>
        <w:t xml:space="preserve"> распростран</w:t>
      </w:r>
      <w:r>
        <w:rPr>
          <w:sz w:val="20"/>
          <w:szCs w:val="20"/>
        </w:rPr>
        <w:t>ять</w:t>
      </w:r>
      <w:r w:rsidRPr="00BD0492">
        <w:rPr>
          <w:sz w:val="20"/>
          <w:szCs w:val="20"/>
        </w:rPr>
        <w:t xml:space="preserve"> выданн</w:t>
      </w:r>
      <w:r>
        <w:rPr>
          <w:sz w:val="20"/>
          <w:szCs w:val="20"/>
        </w:rPr>
        <w:t>ую</w:t>
      </w:r>
      <w:r w:rsidRPr="00BD0492">
        <w:rPr>
          <w:sz w:val="20"/>
          <w:szCs w:val="20"/>
        </w:rPr>
        <w:t xml:space="preserve"> </w:t>
      </w:r>
      <w:r>
        <w:rPr>
          <w:sz w:val="20"/>
          <w:szCs w:val="20"/>
        </w:rPr>
        <w:t>Лиц</w:t>
      </w:r>
      <w:r w:rsidRPr="00BD0492">
        <w:rPr>
          <w:sz w:val="20"/>
          <w:szCs w:val="20"/>
        </w:rPr>
        <w:t>ензиаром информации</w:t>
      </w:r>
      <w:r>
        <w:rPr>
          <w:sz w:val="20"/>
          <w:szCs w:val="20"/>
        </w:rPr>
        <w:t xml:space="preserve">, касающейся </w:t>
      </w:r>
      <w:r w:rsidRPr="00861D34">
        <w:rPr>
          <w:sz w:val="20"/>
          <w:szCs w:val="20"/>
        </w:rPr>
        <w:t>ПРОДУКТОВ</w:t>
      </w:r>
      <w:r w:rsidRPr="00BD0492">
        <w:rPr>
          <w:sz w:val="20"/>
          <w:szCs w:val="20"/>
        </w:rPr>
        <w:t>;</w:t>
      </w:r>
    </w:p>
    <w:p w14:paraId="6461DF76" w14:textId="02245A13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</w:t>
      </w:r>
      <w:r w:rsidRPr="00BD0492">
        <w:rPr>
          <w:sz w:val="20"/>
          <w:szCs w:val="20"/>
        </w:rPr>
        <w:t xml:space="preserve"> созда</w:t>
      </w:r>
      <w:r>
        <w:rPr>
          <w:sz w:val="20"/>
          <w:szCs w:val="20"/>
        </w:rPr>
        <w:t>вать</w:t>
      </w:r>
      <w:r w:rsidRPr="00BD0492">
        <w:rPr>
          <w:sz w:val="20"/>
          <w:szCs w:val="20"/>
        </w:rPr>
        <w:t xml:space="preserve"> производны</w:t>
      </w:r>
      <w:r>
        <w:rPr>
          <w:sz w:val="20"/>
          <w:szCs w:val="20"/>
        </w:rPr>
        <w:t>е</w:t>
      </w:r>
      <w:r w:rsidRPr="00BD0492">
        <w:rPr>
          <w:sz w:val="20"/>
          <w:szCs w:val="20"/>
        </w:rPr>
        <w:t xml:space="preserve"> продукт</w:t>
      </w:r>
      <w:r>
        <w:rPr>
          <w:sz w:val="20"/>
          <w:szCs w:val="20"/>
        </w:rPr>
        <w:t>ы</w:t>
      </w:r>
      <w:r w:rsidRPr="00BD0492">
        <w:rPr>
          <w:sz w:val="20"/>
          <w:szCs w:val="20"/>
        </w:rPr>
        <w:t>, полностью или частично основанных на ПРОДУКТАХ;</w:t>
      </w:r>
    </w:p>
    <w:p w14:paraId="19C6A46F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</w:t>
      </w:r>
      <w:r w:rsidRPr="00BD0492">
        <w:rPr>
          <w:sz w:val="20"/>
          <w:szCs w:val="20"/>
        </w:rPr>
        <w:t xml:space="preserve"> удал</w:t>
      </w:r>
      <w:r>
        <w:rPr>
          <w:sz w:val="20"/>
          <w:szCs w:val="20"/>
        </w:rPr>
        <w:t>ять</w:t>
      </w:r>
      <w:r w:rsidRPr="00BD0492">
        <w:rPr>
          <w:sz w:val="20"/>
          <w:szCs w:val="20"/>
        </w:rPr>
        <w:t xml:space="preserve"> из ПРОДУКТОВ любых уведомлений или ссылок на его принадлежность.</w:t>
      </w:r>
    </w:p>
    <w:p w14:paraId="749F05BF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</w:t>
      </w:r>
      <w:r w:rsidRPr="00332F2A">
        <w:rPr>
          <w:sz w:val="20"/>
          <w:szCs w:val="20"/>
        </w:rPr>
        <w:t>е допускать действий, нарушающих исключительное право Правообладателя на ПО.</w:t>
      </w:r>
    </w:p>
    <w:p w14:paraId="13AC5EE9" w14:textId="77777777" w:rsidR="0070403F" w:rsidRPr="00D36B1C" w:rsidRDefault="0070403F" w:rsidP="0070403F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6B1C">
        <w:rPr>
          <w:sz w:val="20"/>
          <w:szCs w:val="20"/>
        </w:rPr>
        <w:t>Лицензиар обязуется:</w:t>
      </w:r>
    </w:p>
    <w:p w14:paraId="01262750" w14:textId="1895F7F3" w:rsidR="00C97D78" w:rsidRPr="00D36B1C" w:rsidRDefault="0070403F" w:rsidP="004A1196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6B1C">
        <w:rPr>
          <w:sz w:val="20"/>
          <w:szCs w:val="20"/>
        </w:rPr>
        <w:t xml:space="preserve">В течение </w:t>
      </w:r>
      <w:r w:rsidR="003B0766" w:rsidRPr="00D36B1C">
        <w:rPr>
          <w:sz w:val="20"/>
          <w:szCs w:val="20"/>
        </w:rPr>
        <w:t>двух</w:t>
      </w:r>
      <w:r w:rsidRPr="00D36B1C">
        <w:rPr>
          <w:sz w:val="20"/>
          <w:szCs w:val="20"/>
        </w:rPr>
        <w:t xml:space="preserve"> рабоч</w:t>
      </w:r>
      <w:r w:rsidR="003B0766" w:rsidRPr="00D36B1C">
        <w:rPr>
          <w:sz w:val="20"/>
          <w:szCs w:val="20"/>
        </w:rPr>
        <w:t>их</w:t>
      </w:r>
      <w:r w:rsidRPr="00D36B1C">
        <w:rPr>
          <w:sz w:val="20"/>
          <w:szCs w:val="20"/>
        </w:rPr>
        <w:t xml:space="preserve"> дн</w:t>
      </w:r>
      <w:r w:rsidR="003B0766" w:rsidRPr="00D36B1C">
        <w:rPr>
          <w:sz w:val="20"/>
          <w:szCs w:val="20"/>
        </w:rPr>
        <w:t>ей</w:t>
      </w:r>
      <w:r w:rsidRPr="00D36B1C">
        <w:rPr>
          <w:sz w:val="20"/>
          <w:szCs w:val="20"/>
        </w:rPr>
        <w:t xml:space="preserve"> с момента поступления на свой счет вознаграждения предоставить Лицензиату ссылку для скачивания</w:t>
      </w:r>
      <w:r w:rsidR="00697B7F" w:rsidRPr="00D36B1C">
        <w:rPr>
          <w:sz w:val="20"/>
          <w:szCs w:val="20"/>
        </w:rPr>
        <w:t xml:space="preserve"> необходимых файлов</w:t>
      </w:r>
      <w:r w:rsidRPr="00D36B1C">
        <w:rPr>
          <w:sz w:val="20"/>
          <w:szCs w:val="20"/>
        </w:rPr>
        <w:t xml:space="preserve"> для установки </w:t>
      </w:r>
      <w:r w:rsidR="001549F5" w:rsidRPr="00D36B1C">
        <w:rPr>
          <w:sz w:val="20"/>
          <w:szCs w:val="20"/>
        </w:rPr>
        <w:t>ПО «Total Core: системный комплекс поддержки производственных операций»</w:t>
      </w:r>
      <w:r w:rsidR="00AC6F26" w:rsidRPr="00D36B1C">
        <w:rPr>
          <w:sz w:val="20"/>
          <w:szCs w:val="20"/>
        </w:rPr>
        <w:t xml:space="preserve">, </w:t>
      </w:r>
      <w:r w:rsidRPr="00D36B1C">
        <w:rPr>
          <w:sz w:val="20"/>
          <w:szCs w:val="20"/>
        </w:rPr>
        <w:t>указанн</w:t>
      </w:r>
      <w:r w:rsidR="00C97D78" w:rsidRPr="00D36B1C">
        <w:rPr>
          <w:sz w:val="20"/>
          <w:szCs w:val="20"/>
        </w:rPr>
        <w:t>ого</w:t>
      </w:r>
      <w:r w:rsidRPr="00D36B1C">
        <w:rPr>
          <w:sz w:val="20"/>
          <w:szCs w:val="20"/>
        </w:rPr>
        <w:t xml:space="preserve"> в счете, по которому поступило вознаграждение</w:t>
      </w:r>
      <w:r w:rsidR="00A959BA" w:rsidRPr="00D36B1C">
        <w:rPr>
          <w:sz w:val="20"/>
          <w:szCs w:val="20"/>
        </w:rPr>
        <w:t>.</w:t>
      </w:r>
    </w:p>
    <w:p w14:paraId="48608A26" w14:textId="6F472CFE" w:rsidR="00C97D78" w:rsidRPr="00D36B1C" w:rsidRDefault="00C97D78" w:rsidP="004A1196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6B1C">
        <w:rPr>
          <w:sz w:val="20"/>
          <w:szCs w:val="20"/>
        </w:rPr>
        <w:t>В течение двух рабочих дней с момента поступления на свой счет вознаграждения предоставить Лицензиату ссылку для скачивания необходимых файлов для установки ПО «Mobile Mark: мобильный учет маркированной продукции», указанного в счете, по которому поступило вознаграждение</w:t>
      </w:r>
      <w:r w:rsidR="00A959BA" w:rsidRPr="00D36B1C">
        <w:rPr>
          <w:sz w:val="20"/>
          <w:szCs w:val="20"/>
        </w:rPr>
        <w:t>.</w:t>
      </w:r>
    </w:p>
    <w:p w14:paraId="56C1C11F" w14:textId="6F6FBE83" w:rsidR="0070403F" w:rsidRPr="00D36B1C" w:rsidRDefault="00A959BA" w:rsidP="004A1196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6B1C">
        <w:rPr>
          <w:sz w:val="20"/>
          <w:szCs w:val="20"/>
        </w:rPr>
        <w:t>В течение двух рабочих дней с момента поступления на свой счет вознаграждения предоставить Лицензиату ссылку для подключения к базе данных ПО «Total Mark: система учета маркированной продукции»</w:t>
      </w:r>
      <w:r w:rsidR="007B591C" w:rsidRPr="00D36B1C">
        <w:rPr>
          <w:sz w:val="20"/>
          <w:szCs w:val="20"/>
        </w:rPr>
        <w:t>,</w:t>
      </w:r>
      <w:r w:rsidR="001A542D" w:rsidRPr="00D36B1C">
        <w:rPr>
          <w:sz w:val="20"/>
          <w:szCs w:val="20"/>
        </w:rPr>
        <w:t xml:space="preserve"> указанного в счете, по которому поступило вознаграждение</w:t>
      </w:r>
      <w:r w:rsidR="004A1196" w:rsidRPr="00D36B1C">
        <w:rPr>
          <w:sz w:val="20"/>
          <w:szCs w:val="20"/>
        </w:rPr>
        <w:t>.</w:t>
      </w:r>
    </w:p>
    <w:p w14:paraId="34E2E097" w14:textId="7777777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В</w:t>
      </w:r>
      <w:r w:rsidRPr="00E52170">
        <w:rPr>
          <w:sz w:val="20"/>
          <w:szCs w:val="20"/>
        </w:rPr>
        <w:t xml:space="preserve"> случае использования технических средств защиты (ключей доступа и паролей) одновременно с предоставлением прав сообщить Лицензиату необходимые ключи доступа и пароли.</w:t>
      </w:r>
    </w:p>
    <w:p w14:paraId="7ECEC017" w14:textId="72101184" w:rsidR="0070403F" w:rsidRDefault="0070403F" w:rsidP="400D9D3D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400D9D3D">
        <w:rPr>
          <w:sz w:val="20"/>
          <w:szCs w:val="20"/>
        </w:rPr>
        <w:t>Передать Лицензиату</w:t>
      </w:r>
      <w:r w:rsidR="006E675B">
        <w:rPr>
          <w:sz w:val="20"/>
          <w:szCs w:val="20"/>
        </w:rPr>
        <w:t xml:space="preserve"> ссылку на</w:t>
      </w:r>
      <w:r w:rsidRPr="400D9D3D">
        <w:rPr>
          <w:sz w:val="20"/>
          <w:szCs w:val="20"/>
        </w:rPr>
        <w:t xml:space="preserve"> инструкцию по установке и использованию Продукта.</w:t>
      </w:r>
    </w:p>
    <w:p w14:paraId="5CAC3E3F" w14:textId="4E17AA9D" w:rsidR="0070403F" w:rsidRDefault="003F3AC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Регулярно, по мере выхода обновлений ПРОДУКТА</w:t>
      </w:r>
      <w:r w:rsidR="00FC6BFB">
        <w:rPr>
          <w:sz w:val="20"/>
          <w:szCs w:val="20"/>
        </w:rPr>
        <w:t xml:space="preserve">, самостоятельно осуществлять </w:t>
      </w:r>
      <w:r w:rsidR="00B939DE">
        <w:rPr>
          <w:sz w:val="20"/>
          <w:szCs w:val="20"/>
        </w:rPr>
        <w:t>обновления ПРОДУКТА</w:t>
      </w:r>
      <w:r w:rsidR="0070403F">
        <w:rPr>
          <w:sz w:val="20"/>
          <w:szCs w:val="20"/>
        </w:rPr>
        <w:t>.</w:t>
      </w:r>
    </w:p>
    <w:p w14:paraId="4D3CA16A" w14:textId="4AB962D7" w:rsidR="0083394B" w:rsidRPr="0083394B" w:rsidRDefault="0070403F" w:rsidP="0083394B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3394B">
        <w:rPr>
          <w:sz w:val="20"/>
          <w:szCs w:val="20"/>
        </w:rPr>
        <w:t xml:space="preserve">Предоставить Лицензиату техническую поддержку </w:t>
      </w:r>
      <w:r w:rsidR="0083394B" w:rsidRPr="0083394B">
        <w:rPr>
          <w:sz w:val="20"/>
          <w:szCs w:val="20"/>
        </w:rPr>
        <w:t>в рамках тарифного плана «Базовый» на весь срок использования неисключительного права. Условия технической поддержки размещены на сайте https://mark-solutions.ru.</w:t>
      </w:r>
    </w:p>
    <w:p w14:paraId="56DCD585" w14:textId="58E18697" w:rsidR="0070403F" w:rsidRDefault="0070403F" w:rsidP="0070403F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</w:p>
    <w:p w14:paraId="4AD79C58" w14:textId="77777777" w:rsidR="00FB1647" w:rsidRPr="002B5E59" w:rsidRDefault="00FB1647" w:rsidP="00FB1647">
      <w:pPr>
        <w:pStyle w:val="a3"/>
        <w:spacing w:before="0" w:beforeAutospacing="0" w:after="0" w:afterAutospacing="0"/>
        <w:ind w:left="502"/>
        <w:jc w:val="both"/>
        <w:divId w:val="1864243832"/>
        <w:rPr>
          <w:sz w:val="20"/>
          <w:szCs w:val="20"/>
        </w:rPr>
      </w:pPr>
    </w:p>
    <w:p w14:paraId="0BC32E87" w14:textId="77777777" w:rsidR="007B1DB5" w:rsidRPr="001A5AE5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59DCAA23" w14:textId="77777777" w:rsidR="007B1DB5" w:rsidRPr="00F154B8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F154B8">
        <w:rPr>
          <w:rStyle w:val="a4"/>
          <w:sz w:val="20"/>
          <w:szCs w:val="20"/>
        </w:rPr>
        <w:t>ПОРЯДОК ПЕРЕДАЧИ ИМУЩЕСТВЕННЫХ ПРАВ</w:t>
      </w:r>
    </w:p>
    <w:p w14:paraId="0177EA4B" w14:textId="77777777" w:rsidR="007B1DB5" w:rsidRPr="00F154B8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7063F019" w14:textId="790C7219" w:rsidR="007B1DB5" w:rsidRPr="007F5FC9" w:rsidRDefault="007B1DB5" w:rsidP="00BD22CD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7F5FC9">
        <w:rPr>
          <w:sz w:val="20"/>
          <w:szCs w:val="20"/>
        </w:rPr>
        <w:t xml:space="preserve">Передача Лицензиату права на использование ПО оформляется универсальным передаточным документом (УПД) Лицензиату как конечному пользователю, который является документом, подтверждающим надлежащее выполнение </w:t>
      </w:r>
      <w:r w:rsidR="002E0D8D" w:rsidRPr="007F5FC9">
        <w:rPr>
          <w:sz w:val="20"/>
          <w:szCs w:val="20"/>
        </w:rPr>
        <w:t>Лиц</w:t>
      </w:r>
      <w:r w:rsidRPr="007F5FC9">
        <w:rPr>
          <w:sz w:val="20"/>
          <w:szCs w:val="20"/>
        </w:rPr>
        <w:t>ензиаром своих обязательств по передаче права на использование ПО.</w:t>
      </w:r>
    </w:p>
    <w:p w14:paraId="7FE74691" w14:textId="77777777" w:rsidR="007B1DB5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</w:p>
    <w:p w14:paraId="668B1612" w14:textId="77777777" w:rsidR="007B1DB5" w:rsidRPr="0087607A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854724">
        <w:rPr>
          <w:rStyle w:val="a4"/>
          <w:sz w:val="20"/>
          <w:szCs w:val="20"/>
        </w:rPr>
        <w:t>ОТВЕТСТВЕННОСТЬ СТОРОН</w:t>
      </w:r>
    </w:p>
    <w:p w14:paraId="00DA91E0" w14:textId="77777777" w:rsidR="007B1DB5" w:rsidRPr="00854724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5C1AEFFA" w14:textId="6DD0478C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E4ABA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405E4">
        <w:rPr>
          <w:sz w:val="20"/>
          <w:szCs w:val="20"/>
        </w:rPr>
        <w:t>Ф</w:t>
      </w:r>
      <w:r w:rsidRPr="008E4ABA">
        <w:rPr>
          <w:sz w:val="20"/>
          <w:szCs w:val="20"/>
        </w:rPr>
        <w:t xml:space="preserve"> и настоящим Договором.</w:t>
      </w:r>
    </w:p>
    <w:p w14:paraId="10752D1B" w14:textId="22BC98FD" w:rsidR="007B1DB5" w:rsidRDefault="002E0D8D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="007B1DB5" w:rsidRPr="008E4ABA">
        <w:rPr>
          <w:sz w:val="20"/>
          <w:szCs w:val="20"/>
        </w:rPr>
        <w:t>ензиар гарантирует, что обладает необходимыми правами на распоряжение ПО и самостоятельно отвечает по всем претензиям государственных органов и/или третьих лиц, в т.ч. правообладателей.</w:t>
      </w:r>
    </w:p>
    <w:p w14:paraId="7A50173B" w14:textId="44039205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E4ABA">
        <w:rPr>
          <w:sz w:val="20"/>
          <w:szCs w:val="20"/>
        </w:rPr>
        <w:t xml:space="preserve">В случае привлечения Лицензиата к ответственности, если это было вызвано действиями/бездействием </w:t>
      </w:r>
      <w:r w:rsidR="002E0D8D">
        <w:rPr>
          <w:sz w:val="20"/>
          <w:szCs w:val="20"/>
        </w:rPr>
        <w:t>Лиц</w:t>
      </w:r>
      <w:r w:rsidRPr="008E4ABA">
        <w:rPr>
          <w:sz w:val="20"/>
          <w:szCs w:val="20"/>
        </w:rPr>
        <w:t xml:space="preserve">ензиара, в т.ч. в случае нарушения им законодательства об интеллектуальной собственности, </w:t>
      </w:r>
      <w:r w:rsidR="002E0D8D">
        <w:rPr>
          <w:sz w:val="20"/>
          <w:szCs w:val="20"/>
        </w:rPr>
        <w:t>Лиц</w:t>
      </w:r>
      <w:r w:rsidRPr="008E4ABA">
        <w:rPr>
          <w:sz w:val="20"/>
          <w:szCs w:val="20"/>
        </w:rPr>
        <w:t>ензиар возмещает Лицензиату все понесенные последним убытки.</w:t>
      </w:r>
    </w:p>
    <w:p w14:paraId="6D983C00" w14:textId="62AC1536" w:rsidR="007B1DB5" w:rsidRPr="00107CE9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895A1A">
        <w:rPr>
          <w:sz w:val="20"/>
          <w:szCs w:val="20"/>
        </w:rPr>
        <w:t xml:space="preserve">В случае нарушения срока передачи прав использования ПРОДУКТА </w:t>
      </w:r>
      <w:r w:rsidR="002E0D8D">
        <w:rPr>
          <w:sz w:val="20"/>
          <w:szCs w:val="20"/>
        </w:rPr>
        <w:t>Лиц</w:t>
      </w:r>
      <w:r w:rsidRPr="00895A1A">
        <w:rPr>
          <w:sz w:val="20"/>
          <w:szCs w:val="20"/>
        </w:rPr>
        <w:t xml:space="preserve">ензиар по требованию Лицензиата уплачивает неустойку в размере 0,5% от общей стоимости настоящего Договора. Если указанная просрочка превышает 10 дней, то Лицензиат вправе в одностороннем внесудебном порядке отказаться от исполнения Договора, направив </w:t>
      </w:r>
      <w:r w:rsidR="002E0D8D">
        <w:rPr>
          <w:sz w:val="20"/>
          <w:szCs w:val="20"/>
        </w:rPr>
        <w:t>Лиц</w:t>
      </w:r>
      <w:r w:rsidRPr="00895A1A">
        <w:rPr>
          <w:sz w:val="20"/>
          <w:szCs w:val="20"/>
        </w:rPr>
        <w:t xml:space="preserve">ензиару соответствующее уведомление. </w:t>
      </w:r>
      <w:r w:rsidR="002E0D8D">
        <w:rPr>
          <w:sz w:val="20"/>
          <w:szCs w:val="20"/>
        </w:rPr>
        <w:t>Лиц</w:t>
      </w:r>
      <w:r w:rsidRPr="00895A1A">
        <w:rPr>
          <w:sz w:val="20"/>
          <w:szCs w:val="20"/>
        </w:rPr>
        <w:t>ензиар обязан вернуть уплаченные Лицензиатом денежные средства в течение 5 (пяти) рабочих дней с момента получения соответствующего требования.</w:t>
      </w:r>
    </w:p>
    <w:p w14:paraId="0442B8BA" w14:textId="77777777" w:rsidR="007B1DB5" w:rsidRPr="00107CE9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0EB55A44" w14:textId="77777777" w:rsidR="007B1DB5" w:rsidRPr="000368B1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5E549A00" w14:textId="77777777" w:rsidR="007B1DB5" w:rsidRPr="000368B1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0368B1">
        <w:rPr>
          <w:rStyle w:val="a4"/>
          <w:sz w:val="20"/>
          <w:szCs w:val="20"/>
        </w:rPr>
        <w:t>ОБСТОЯТЕЛЬСТВА НЕПРЕОДОЛИМОЙ СИЛЫ (ФОРС-МАЖОР)</w:t>
      </w:r>
    </w:p>
    <w:p w14:paraId="6EA4CDC9" w14:textId="77777777" w:rsidR="007B1DB5" w:rsidRPr="000368B1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4377856A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Стороны освобождаются от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14:paraId="5B4614D7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 xml:space="preserve">Сторона, для которой создалась невозможность исполнения обязательства в результате обстоятельств непреодолимой силы, обязана немедленно, однако не позднее 10 (десяти) календарных дней с момента их наступления и </w:t>
      </w:r>
      <w:r w:rsidRPr="000368B1">
        <w:rPr>
          <w:sz w:val="20"/>
          <w:szCs w:val="20"/>
        </w:rPr>
        <w:lastRenderedPageBreak/>
        <w:t>прекращения, в письменной форме уведомить другую сторону о наступлении, предполагаемом сроке действия и прекращении вышеуказанных обстоятельств, при этом представив подтверждающие документы компетентных органов.</w:t>
      </w:r>
    </w:p>
    <w:p w14:paraId="2A9A5413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Если любое из обстоятельств непреодолимой силы непосредственно повлияло на исполнение обязательств в срок, установленный в договоре, то этот срок соразмерно отодвигается на время действия соответствующего обстоятельства.</w:t>
      </w:r>
    </w:p>
    <w:p w14:paraId="7D9819D1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Не уведомление или несвоевременное уведомление лишает стороны права ссылаться на обстоятельства непреодолимой силы как на основание, освобождающее от ответственности за неисполнение обязательства.</w:t>
      </w:r>
    </w:p>
    <w:p w14:paraId="4F235A9D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В случае действия обстоятельств непреодолимой силы в течение более 2 (двух) месяцев, каждая из сторон имеет право в одностороннем порядке прекратить настоящий договор, уведомив об этом в письменной форме другую сторону.</w:t>
      </w:r>
    </w:p>
    <w:p w14:paraId="1A582443" w14:textId="77777777" w:rsidR="007B1DB5" w:rsidRPr="00C309BE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C309BE">
        <w:rPr>
          <w:sz w:val="20"/>
          <w:szCs w:val="20"/>
        </w:rPr>
        <w:t>Днем прекращения настоящего договора считается день получения одной стороной подлинника письменного уведомления о прекращении договора от другой стороны.</w:t>
      </w:r>
    </w:p>
    <w:p w14:paraId="4273CF0B" w14:textId="77777777" w:rsidR="007B1DB5" w:rsidRPr="00C309BE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6FDAB561" w14:textId="77777777" w:rsidR="007B1DB5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C309BE">
        <w:rPr>
          <w:rStyle w:val="a4"/>
          <w:sz w:val="20"/>
          <w:szCs w:val="20"/>
        </w:rPr>
        <w:t>КОНФИДЕНЦИАЛЬНОСТЬ</w:t>
      </w:r>
    </w:p>
    <w:p w14:paraId="346D4905" w14:textId="77777777" w:rsidR="007B1DB5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sz w:val="20"/>
          <w:szCs w:val="20"/>
        </w:rPr>
      </w:pPr>
    </w:p>
    <w:p w14:paraId="26F103F5" w14:textId="3A0662FC" w:rsidR="007B1DB5" w:rsidRPr="002A049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83394B">
        <w:rPr>
          <w:sz w:val="20"/>
          <w:szCs w:val="20"/>
        </w:rPr>
        <w:t xml:space="preserve">Стороны обязуются обеспечить конфиденциальность сведений, </w:t>
      </w:r>
      <w:r w:rsidR="0083394B" w:rsidRPr="0083394B">
        <w:rPr>
          <w:sz w:val="20"/>
          <w:szCs w:val="20"/>
        </w:rPr>
        <w:t xml:space="preserve">переданных в рамках исполнения Договора с прямым указанием об их конфиденциальности. Без такого указания считаются конфиденциальными </w:t>
      </w:r>
      <w:proofErr w:type="spellStart"/>
      <w:r w:rsidR="0083394B" w:rsidRPr="0083394B">
        <w:rPr>
          <w:sz w:val="20"/>
          <w:szCs w:val="20"/>
        </w:rPr>
        <w:t>аутентификационные</w:t>
      </w:r>
      <w:proofErr w:type="spellEnd"/>
      <w:r w:rsidR="0083394B" w:rsidRPr="0083394B">
        <w:rPr>
          <w:sz w:val="20"/>
          <w:szCs w:val="20"/>
        </w:rPr>
        <w:t xml:space="preserve"> данные, персональные данные, программный код, сведения, относящиеся к оказанию услуг технической </w:t>
      </w:r>
      <w:proofErr w:type="spellStart"/>
      <w:r w:rsidR="0083394B" w:rsidRPr="0083394B">
        <w:rPr>
          <w:sz w:val="20"/>
          <w:szCs w:val="20"/>
        </w:rPr>
        <w:t>поддержки</w:t>
      </w:r>
      <w:r w:rsidRPr="00A815C6">
        <w:rPr>
          <w:sz w:val="20"/>
          <w:szCs w:val="20"/>
        </w:rPr>
        <w:t>В</w:t>
      </w:r>
      <w:proofErr w:type="spellEnd"/>
      <w:r w:rsidRPr="00A815C6">
        <w:rPr>
          <w:sz w:val="20"/>
          <w:szCs w:val="20"/>
        </w:rPr>
        <w:t xml:space="preserve"> случаях, когда раскрытие конфиденциальной информации предусмотрено действующим законодательством, в частности, по письменному требованию суда, органов дознания, предварительного следствия, налоговых и иных компетентных органов, Стороны обязуются уведомить друг друга до момента передачи конфиденциальной информации. Сторона, у которой запрашивается конфиденциальная информация, обязана передать другой Стороне копию письменного требования о предоставлении конфиденциальной информации.</w:t>
      </w:r>
    </w:p>
    <w:p w14:paraId="07318FF2" w14:textId="77777777" w:rsidR="007B1DB5" w:rsidRPr="00A815C6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136BE466" w14:textId="77777777" w:rsidR="007B1DB5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A815C6">
        <w:rPr>
          <w:rStyle w:val="a4"/>
          <w:sz w:val="20"/>
          <w:szCs w:val="20"/>
        </w:rPr>
        <w:t>СРОК ДЕЙСТВИЯ ДОГОВОРА</w:t>
      </w:r>
    </w:p>
    <w:p w14:paraId="2D25DA59" w14:textId="77777777" w:rsidR="007B1DB5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sz w:val="20"/>
          <w:szCs w:val="20"/>
        </w:rPr>
      </w:pPr>
    </w:p>
    <w:p w14:paraId="20365223" w14:textId="22102C60" w:rsidR="007B1DB5" w:rsidRPr="00063EBB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063EBB">
        <w:rPr>
          <w:sz w:val="20"/>
          <w:szCs w:val="20"/>
        </w:rPr>
        <w:t xml:space="preserve">Настоящий Договор вступает в силу со дня его подписания Сторонами и </w:t>
      </w:r>
      <w:r w:rsidR="0083394B">
        <w:rPr>
          <w:sz w:val="20"/>
          <w:szCs w:val="20"/>
        </w:rPr>
        <w:t>заключен на неопределенный срок</w:t>
      </w:r>
      <w:r w:rsidRPr="00063EBB">
        <w:rPr>
          <w:sz w:val="20"/>
          <w:szCs w:val="20"/>
        </w:rPr>
        <w:t>.</w:t>
      </w:r>
    </w:p>
    <w:p w14:paraId="5EF9DF55" w14:textId="77777777" w:rsidR="007B1DB5" w:rsidRPr="00063EBB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b/>
          <w:bCs/>
          <w:sz w:val="20"/>
          <w:szCs w:val="20"/>
        </w:rPr>
      </w:pPr>
    </w:p>
    <w:p w14:paraId="32F998D2" w14:textId="77777777" w:rsidR="007B1DB5" w:rsidRPr="00063EBB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063EBB">
        <w:rPr>
          <w:rStyle w:val="a4"/>
          <w:sz w:val="20"/>
          <w:szCs w:val="20"/>
        </w:rPr>
        <w:t>ПОРЯДОК РАСТОРЖЕНИЯ ДОГОВОРА</w:t>
      </w:r>
    </w:p>
    <w:p w14:paraId="2C687B12" w14:textId="77777777" w:rsidR="007B1DB5" w:rsidRPr="00063EBB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3F461FA8" w14:textId="47E9D4BE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C054D">
        <w:rPr>
          <w:sz w:val="20"/>
          <w:szCs w:val="20"/>
        </w:rPr>
        <w:t>Любая из Сторон вправе отказаться от исполнения условий настоящего Договора в случае существенного нарушения условий Договора другой Стороной, с обязательным уведомлением другой Стороны за 10 (десять) календарных дней до даты предполагаемого расторжения.</w:t>
      </w:r>
    </w:p>
    <w:p w14:paraId="003939C4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C054D">
        <w:rPr>
          <w:sz w:val="20"/>
          <w:szCs w:val="20"/>
        </w:rPr>
        <w:t>Договор может быть расторгнут в любой момент по соглашению Сторон, о чем составляется дополнительное соглашение.</w:t>
      </w:r>
    </w:p>
    <w:p w14:paraId="2E69BD7D" w14:textId="3F5F2A2E" w:rsidR="007B1DB5" w:rsidRPr="003C67AC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6C054D">
        <w:rPr>
          <w:sz w:val="20"/>
          <w:szCs w:val="20"/>
        </w:rPr>
        <w:t>В случае</w:t>
      </w:r>
      <w:r w:rsidR="00B61601">
        <w:rPr>
          <w:sz w:val="20"/>
          <w:szCs w:val="20"/>
        </w:rPr>
        <w:t>,</w:t>
      </w:r>
      <w:r w:rsidRPr="006C054D">
        <w:rPr>
          <w:sz w:val="20"/>
          <w:szCs w:val="20"/>
        </w:rPr>
        <w:t xml:space="preserve"> если Лицензиат допустил существенное нарушение обязанности по выплате лицензионного вознаграждения в срок, установленный настоящим Договором, </w:t>
      </w:r>
      <w:r w:rsidR="002E0D8D">
        <w:rPr>
          <w:sz w:val="20"/>
          <w:szCs w:val="20"/>
        </w:rPr>
        <w:t>Лиц</w:t>
      </w:r>
      <w:r w:rsidRPr="006C054D">
        <w:rPr>
          <w:sz w:val="20"/>
          <w:szCs w:val="20"/>
        </w:rPr>
        <w:t>ензиар может в одностороннем порядке отказаться от исполнения договора и потребовать возмещения убытков, причиненных его расторжением. При этом договор прекращает действие по истечении 30 (тридцати) календарных дней с момента получения Лицензиатом уведомления об отказе от договора, если в этот срок Лицензиат не исполнил обязанность выплатить вознаграждение.</w:t>
      </w:r>
    </w:p>
    <w:p w14:paraId="29974179" w14:textId="77777777" w:rsidR="007B1DB5" w:rsidRPr="003C67AC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2AB797C0" w14:textId="77777777" w:rsidR="007B1DB5" w:rsidRPr="003C67AC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3C67AC">
        <w:rPr>
          <w:rStyle w:val="a4"/>
          <w:sz w:val="20"/>
          <w:szCs w:val="20"/>
        </w:rPr>
        <w:t>ПОРЯДОК РАССМОТРЕНИЯ СПОРОВ</w:t>
      </w:r>
    </w:p>
    <w:p w14:paraId="60455D97" w14:textId="77777777" w:rsidR="007B1DB5" w:rsidRPr="003C67AC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60245693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3C67AC">
        <w:rPr>
          <w:sz w:val="20"/>
          <w:szCs w:val="20"/>
        </w:rPr>
        <w:t>В случае возникновения споров Стороны примут меры для их разрешения путем переговоров.</w:t>
      </w:r>
    </w:p>
    <w:p w14:paraId="6D1A34BE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3C67AC">
        <w:rPr>
          <w:sz w:val="20"/>
          <w:szCs w:val="20"/>
        </w:rPr>
        <w:t>При невозможности урегулирования споров путем переговоров Стороны устанавливают обязательный претензионный порядок.</w:t>
      </w:r>
    </w:p>
    <w:p w14:paraId="21665A15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3C67AC">
        <w:rPr>
          <w:sz w:val="20"/>
          <w:szCs w:val="20"/>
        </w:rPr>
        <w:t>Претензии в связи с ненадлежащим выполнением договорных обязательств должны быть заявлены в письменной форме и рассмотрены в течение 15 (пятнадцати) дней с момента получения. Претензии и ответы на претензии должны быть подписаны уполномоченными лицами и скреплены печатью.</w:t>
      </w:r>
    </w:p>
    <w:p w14:paraId="6E9A913F" w14:textId="618315A5" w:rsidR="007B1DB5" w:rsidRPr="00B14DA2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6E3FD1">
        <w:rPr>
          <w:sz w:val="20"/>
          <w:szCs w:val="20"/>
        </w:rPr>
        <w:t xml:space="preserve">В случае неурегулирования споров в досудебном порядке, а также по истечении срока рассмотрения претензии все споры, разногласия и конфликты, возникающие в связи с исполнением настоящего договора, подлежат рассмотрению в Арбитражном суде </w:t>
      </w:r>
      <w:r w:rsidR="0083394B">
        <w:rPr>
          <w:sz w:val="20"/>
          <w:szCs w:val="20"/>
        </w:rPr>
        <w:t>города Москвы</w:t>
      </w:r>
      <w:r w:rsidRPr="006E3FD1">
        <w:rPr>
          <w:sz w:val="20"/>
          <w:szCs w:val="20"/>
        </w:rPr>
        <w:t xml:space="preserve">. </w:t>
      </w:r>
    </w:p>
    <w:p w14:paraId="3AC311E0" w14:textId="77777777" w:rsidR="007B1DB5" w:rsidRPr="006E3FD1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68919F1B" w14:textId="77777777" w:rsidR="007B1DB5" w:rsidRPr="00DB4EAB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6E3FD1">
        <w:rPr>
          <w:rStyle w:val="a4"/>
          <w:sz w:val="20"/>
          <w:szCs w:val="20"/>
        </w:rPr>
        <w:t>ПРОЧИЕ УСЛОВИЯ</w:t>
      </w:r>
    </w:p>
    <w:p w14:paraId="3591BBC1" w14:textId="77777777" w:rsidR="007B1DB5" w:rsidRPr="006E3FD1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32DCB900" w14:textId="711A33B1" w:rsidR="007B1DB5" w:rsidRPr="006008D7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t>Согласно законодательству Р</w:t>
      </w:r>
      <w:r w:rsidR="00285669">
        <w:rPr>
          <w:sz w:val="20"/>
          <w:szCs w:val="20"/>
        </w:rPr>
        <w:t>Ф</w:t>
      </w:r>
      <w:r>
        <w:rPr>
          <w:sz w:val="20"/>
          <w:szCs w:val="20"/>
        </w:rPr>
        <w:t>,</w:t>
      </w:r>
      <w:r w:rsidRPr="006008D7">
        <w:rPr>
          <w:sz w:val="20"/>
          <w:szCs w:val="20"/>
        </w:rPr>
        <w:t xml:space="preserve"> договор может быть заключен путем обмена документами посредством информационно-телекоммуникационной сети "Интернет", позволяющей достоверно установить, что документ исходит от Стороны по договору. При этом в течение 10 (Десяти) рабочих дней с момента получения факсимильной копии договора стороны обязаны направить друг другу посредством почтовой связи оригиналы договора.</w:t>
      </w:r>
    </w:p>
    <w:p w14:paraId="58B1FF54" w14:textId="2C1DD73A" w:rsidR="007B1DB5" w:rsidRPr="006008D7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t>Стороны договора признают равную с оригиналами юридическую силу договора и документов переписки между сторонами, в том числе уведомлений, вызовов представителей, спецификаций, счетов, УПД</w:t>
      </w:r>
      <w:r w:rsidR="00612752">
        <w:rPr>
          <w:sz w:val="20"/>
          <w:szCs w:val="20"/>
        </w:rPr>
        <w:t>,</w:t>
      </w:r>
      <w:r w:rsidRPr="006008D7">
        <w:rPr>
          <w:sz w:val="20"/>
          <w:szCs w:val="20"/>
        </w:rPr>
        <w:t xml:space="preserve"> полученных посредством: электронной почты с использованием информационно-телекоммуникационной сети "Интернет".</w:t>
      </w:r>
    </w:p>
    <w:p w14:paraId="3F9D1A8C" w14:textId="77777777" w:rsidR="007B1DB5" w:rsidRPr="006008D7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lastRenderedPageBreak/>
        <w:t>Указанные выше документы, направленные Сторонами посредством электронной связи, должны подтверждаться путем направления Стороной, от которой исходит документ, оригинала документа посредством почты заказным письмом с уведомлением о вручении другой стороне в течение 10 (Десяти) рабочих дней.</w:t>
      </w:r>
    </w:p>
    <w:p w14:paraId="09104F52" w14:textId="77777777" w:rsidR="007B1DB5" w:rsidRPr="006008D7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t>Любые документы, включая письма и уведомления, сообщения, оформляемые в соответствие или в связи с настоящим договором должны быть подписаны лицами, подписавшими настоящий договор от имени каждой из сторон, и заверены печатями каждой из сторон. В случае подписания таких документов иными уполномоченными лицами, такие лица обязаны иметь надлежащим образом оформленную доверенность на подписание соответствующих документов. Стороны обязаны предоставить друг другу доверенности на указанных лиц.</w:t>
      </w:r>
    </w:p>
    <w:p w14:paraId="51BFA3D3" w14:textId="36EC5419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3E54">
        <w:rPr>
          <w:sz w:val="20"/>
          <w:szCs w:val="20"/>
        </w:rPr>
        <w:t>В случаях, не предусмотренных настоящим Договором, стороны руководствуются действующим законодательством Р</w:t>
      </w:r>
      <w:r w:rsidR="002C657D">
        <w:rPr>
          <w:sz w:val="20"/>
          <w:szCs w:val="20"/>
        </w:rPr>
        <w:t>Ф</w:t>
      </w:r>
      <w:r w:rsidRPr="00D33E54">
        <w:rPr>
          <w:sz w:val="20"/>
          <w:szCs w:val="20"/>
        </w:rPr>
        <w:t>.</w:t>
      </w:r>
    </w:p>
    <w:p w14:paraId="3FFCC7D8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3E54">
        <w:rPr>
          <w:sz w:val="20"/>
          <w:szCs w:val="20"/>
        </w:rPr>
        <w:t>Стороны обязуются в течение 5 (пяти) рабочих дней в письменной форме информировать друг друга об изменении правового статуса, наименования, адресов и реквизитов в период действия настоящего Договора. В противном случае, сообщения, направленные по известному последнему адресу стороны, считаются переданными надлежащим образом. Сторона, не уведомившая другую сторону, возмещает ей убытки, возникшие в связи с не уведомлением.</w:t>
      </w:r>
    </w:p>
    <w:p w14:paraId="5F8B7C6A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3E54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0530CB46" w14:textId="77777777" w:rsidR="007B1DB5" w:rsidRDefault="007B1DB5" w:rsidP="007B1DB5">
      <w:pPr>
        <w:pStyle w:val="a3"/>
        <w:spacing w:before="0" w:beforeAutospacing="0" w:after="0" w:afterAutospacing="0"/>
        <w:ind w:left="993"/>
        <w:jc w:val="both"/>
        <w:divId w:val="1864243832"/>
        <w:rPr>
          <w:sz w:val="20"/>
          <w:szCs w:val="20"/>
        </w:rPr>
      </w:pPr>
    </w:p>
    <w:p w14:paraId="26367CD3" w14:textId="77777777" w:rsidR="00305DD6" w:rsidRDefault="00305DD6" w:rsidP="00305DD6">
      <w:pPr>
        <w:pStyle w:val="a3"/>
        <w:spacing w:before="0" w:beforeAutospacing="0" w:after="0" w:afterAutospacing="0"/>
        <w:ind w:left="-993"/>
        <w:jc w:val="both"/>
        <w:divId w:val="1864243832"/>
        <w:rPr>
          <w:sz w:val="20"/>
          <w:szCs w:val="20"/>
        </w:rPr>
      </w:pPr>
    </w:p>
    <w:p w14:paraId="135F7CB4" w14:textId="77777777" w:rsidR="00305DD6" w:rsidRDefault="00305DD6" w:rsidP="00305DD6">
      <w:pPr>
        <w:pStyle w:val="a3"/>
        <w:numPr>
          <w:ilvl w:val="0"/>
          <w:numId w:val="4"/>
        </w:numPr>
        <w:spacing w:before="0" w:beforeAutospacing="0" w:after="0" w:afterAutospacing="0"/>
        <w:ind w:left="-993" w:firstLine="0"/>
        <w:jc w:val="center"/>
        <w:divId w:val="1864243832"/>
        <w:rPr>
          <w:rStyle w:val="a4"/>
          <w:sz w:val="20"/>
          <w:szCs w:val="20"/>
        </w:rPr>
      </w:pPr>
      <w:r w:rsidRPr="00776688">
        <w:rPr>
          <w:rStyle w:val="a4"/>
          <w:sz w:val="20"/>
          <w:szCs w:val="20"/>
        </w:rPr>
        <w:t>ЮРИДИЧЕСКИЕ АДРЕСА И БАНКОВСКИЕ РЕКВИЗИТЫ СТОРОН</w:t>
      </w:r>
    </w:p>
    <w:p w14:paraId="291EBD74" w14:textId="77777777" w:rsidR="00021D73" w:rsidRDefault="00021D73" w:rsidP="00021D73">
      <w:pPr>
        <w:pStyle w:val="a3"/>
        <w:spacing w:before="0" w:beforeAutospacing="0" w:after="0" w:afterAutospacing="0"/>
        <w:ind w:left="-993"/>
        <w:divId w:val="1864243832"/>
        <w:rPr>
          <w:rStyle w:val="a4"/>
          <w:sz w:val="20"/>
          <w:szCs w:val="20"/>
        </w:rPr>
      </w:pPr>
    </w:p>
    <w:tbl>
      <w:tblPr>
        <w:tblW w:w="1046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1"/>
        <w:gridCol w:w="4846"/>
      </w:tblGrid>
      <w:tr w:rsidR="00FC1F90" w:rsidRPr="00440127" w14:paraId="72BCAC4D" w14:textId="77777777" w:rsidTr="00FC1F90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2053" w14:textId="77777777" w:rsidR="00FC1F90" w:rsidRPr="00440127" w:rsidRDefault="00FC1F90" w:rsidP="004301F9">
            <w:pPr>
              <w:pStyle w:val="Style2"/>
              <w:widowControl/>
              <w:tabs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  <w:lang w:eastAsia="en-US"/>
              </w:rPr>
              <w:t>Лицензиар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F96D" w14:textId="77777777" w:rsidR="00FC1F90" w:rsidRPr="00440127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3"/>
                <w:lang w:eastAsia="en-US"/>
              </w:rPr>
              <w:t>Лицензиат</w:t>
            </w:r>
          </w:p>
        </w:tc>
      </w:tr>
      <w:tr w:rsidR="00FC1F90" w:rsidRPr="00440127" w14:paraId="16F3B6F4" w14:textId="77777777" w:rsidTr="00FC1F90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00C8" w14:textId="77777777" w:rsidR="00FC1F90" w:rsidRPr="00440127" w:rsidRDefault="00FC1F90" w:rsidP="004301F9">
            <w:pPr>
              <w:pStyle w:val="Style2"/>
              <w:widowControl/>
              <w:tabs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>ООО «</w:t>
            </w:r>
            <w:proofErr w:type="spellStart"/>
            <w:r>
              <w:rPr>
                <w:rStyle w:val="FontStyle14"/>
                <w:sz w:val="20"/>
                <w:szCs w:val="20"/>
              </w:rPr>
              <w:t>Скандрайв</w:t>
            </w:r>
            <w:proofErr w:type="spellEnd"/>
            <w:r w:rsidRPr="00440127">
              <w:rPr>
                <w:rStyle w:val="FontStyle14"/>
                <w:sz w:val="20"/>
                <w:szCs w:val="20"/>
              </w:rPr>
              <w:t>»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768" w14:textId="77777777" w:rsidR="00FC1F90" w:rsidRPr="00440127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</w:p>
        </w:tc>
      </w:tr>
      <w:tr w:rsidR="00FC1F90" w:rsidRPr="00440127" w14:paraId="562DBEC5" w14:textId="77777777" w:rsidTr="00FC1F90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5DC6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ИНН/КПП </w:t>
            </w:r>
            <w:r w:rsidRPr="00FD0FDE">
              <w:rPr>
                <w:rStyle w:val="FontStyle14"/>
                <w:sz w:val="20"/>
                <w:szCs w:val="20"/>
              </w:rPr>
              <w:t>7718904083</w:t>
            </w:r>
            <w:r w:rsidRPr="00440127">
              <w:rPr>
                <w:rStyle w:val="FontStyle14"/>
                <w:sz w:val="20"/>
                <w:szCs w:val="20"/>
              </w:rPr>
              <w:t>/</w:t>
            </w:r>
            <w:r w:rsidRPr="00A232F7">
              <w:rPr>
                <w:rStyle w:val="FontStyle14"/>
                <w:sz w:val="20"/>
                <w:szCs w:val="20"/>
              </w:rPr>
              <w:t>771801001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3213" w14:textId="77777777" w:rsidR="00FC1F90" w:rsidRPr="00440127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322CE9">
              <w:rPr>
                <w:rStyle w:val="FontStyle14"/>
                <w:sz w:val="20"/>
                <w:szCs w:val="20"/>
              </w:rPr>
              <w:t>ИНН/КПП</w:t>
            </w:r>
          </w:p>
        </w:tc>
      </w:tr>
      <w:tr w:rsidR="00FC1F90" w:rsidRPr="00440127" w14:paraId="0AE3AA35" w14:textId="77777777" w:rsidTr="00FC1F90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6A6D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р/с </w:t>
            </w:r>
            <w:r w:rsidRPr="00660A58">
              <w:rPr>
                <w:rStyle w:val="FontStyle14"/>
                <w:sz w:val="20"/>
                <w:szCs w:val="20"/>
              </w:rPr>
              <w:t>40702810838000089588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AFC9" w14:textId="77777777" w:rsidR="00FC1F90" w:rsidRPr="00440127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р/с</w:t>
            </w:r>
          </w:p>
        </w:tc>
      </w:tr>
      <w:tr w:rsidR="00FC1F90" w:rsidRPr="00440127" w14:paraId="1FF1B905" w14:textId="77777777" w:rsidTr="00FC1F90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7437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к/с </w:t>
            </w:r>
            <w:r w:rsidRPr="00FF73C2">
              <w:rPr>
                <w:rStyle w:val="FontStyle14"/>
                <w:sz w:val="20"/>
                <w:szCs w:val="20"/>
              </w:rPr>
              <w:t>30101810400000000225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4E53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к/с</w:t>
            </w:r>
          </w:p>
        </w:tc>
      </w:tr>
      <w:tr w:rsidR="00FC1F90" w:rsidRPr="00440127" w14:paraId="3D14D92D" w14:textId="77777777" w:rsidTr="00FC1F90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B9D4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БИК </w:t>
            </w:r>
            <w:r w:rsidRPr="007B7DB0">
              <w:rPr>
                <w:rStyle w:val="FontStyle14"/>
                <w:sz w:val="20"/>
                <w:szCs w:val="20"/>
              </w:rPr>
              <w:t>044525225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B8A9" w14:textId="77777777" w:rsidR="00FC1F90" w:rsidRPr="00440127" w:rsidRDefault="00FC1F90" w:rsidP="004301F9">
            <w:pPr>
              <w:pStyle w:val="Style2"/>
              <w:widowControl/>
              <w:tabs>
                <w:tab w:val="left" w:pos="1477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БИК</w:t>
            </w:r>
          </w:p>
        </w:tc>
      </w:tr>
      <w:tr w:rsidR="00FC1F90" w:rsidRPr="00440127" w14:paraId="044B76D9" w14:textId="77777777" w:rsidTr="00FC1F90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6C83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 xml:space="preserve">в </w:t>
            </w:r>
            <w:r w:rsidRPr="002F2DE6">
              <w:rPr>
                <w:rStyle w:val="FontStyle14"/>
                <w:sz w:val="20"/>
                <w:szCs w:val="20"/>
                <w:lang w:eastAsia="en-US"/>
              </w:rPr>
              <w:t>ПАО СБЕРБАНК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447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A82799">
              <w:rPr>
                <w:rStyle w:val="FontStyle14"/>
                <w:sz w:val="20"/>
                <w:szCs w:val="20"/>
              </w:rPr>
              <w:t>в</w:t>
            </w:r>
          </w:p>
        </w:tc>
      </w:tr>
      <w:tr w:rsidR="00FC1F90" w:rsidRPr="00440127" w14:paraId="4F0C4D87" w14:textId="77777777" w:rsidTr="00FC1F90">
        <w:trPr>
          <w:divId w:val="1864243832"/>
          <w:trHeight w:val="1118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0825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 xml:space="preserve">Адрес места нахождения юридического лица: </w:t>
            </w:r>
            <w:r w:rsidRPr="0055074C">
              <w:rPr>
                <w:rStyle w:val="FontStyle14"/>
                <w:sz w:val="20"/>
                <w:szCs w:val="20"/>
                <w:lang w:eastAsia="en-US"/>
              </w:rPr>
              <w:t xml:space="preserve">107023, Москва г, Семеновская М. </w:t>
            </w:r>
            <w:proofErr w:type="spellStart"/>
            <w:r w:rsidRPr="0055074C">
              <w:rPr>
                <w:rStyle w:val="FontStyle14"/>
                <w:sz w:val="20"/>
                <w:szCs w:val="20"/>
                <w:lang w:eastAsia="en-US"/>
              </w:rPr>
              <w:t>ул</w:t>
            </w:r>
            <w:proofErr w:type="spellEnd"/>
            <w:r w:rsidRPr="0055074C">
              <w:rPr>
                <w:rStyle w:val="FontStyle14"/>
                <w:sz w:val="20"/>
                <w:szCs w:val="20"/>
                <w:lang w:eastAsia="en-US"/>
              </w:rPr>
              <w:t>, дом № 11/2, строение 4</w:t>
            </w:r>
          </w:p>
          <w:p w14:paraId="4E145ED0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 xml:space="preserve">Адрес для почтовых отправлений: </w:t>
            </w:r>
            <w:r w:rsidRPr="0055074C">
              <w:rPr>
                <w:rStyle w:val="FontStyle14"/>
                <w:sz w:val="20"/>
                <w:szCs w:val="20"/>
                <w:lang w:eastAsia="en-US"/>
              </w:rPr>
              <w:t xml:space="preserve">107023, Москва г, Семеновская М. </w:t>
            </w:r>
            <w:proofErr w:type="spellStart"/>
            <w:r w:rsidRPr="0055074C">
              <w:rPr>
                <w:rStyle w:val="FontStyle14"/>
                <w:sz w:val="20"/>
                <w:szCs w:val="20"/>
                <w:lang w:eastAsia="en-US"/>
              </w:rPr>
              <w:t>ул</w:t>
            </w:r>
            <w:proofErr w:type="spellEnd"/>
            <w:r w:rsidRPr="0055074C">
              <w:rPr>
                <w:rStyle w:val="FontStyle14"/>
                <w:sz w:val="20"/>
                <w:szCs w:val="20"/>
                <w:lang w:eastAsia="en-US"/>
              </w:rPr>
              <w:t>, дом № 11/2, строение 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690" w14:textId="77777777" w:rsidR="00FC1F90" w:rsidRPr="00440127" w:rsidRDefault="00FC1F90" w:rsidP="004301F9">
            <w:pPr>
              <w:pStyle w:val="Style2"/>
              <w:tabs>
                <w:tab w:val="left" w:pos="990"/>
                <w:tab w:val="left" w:leader="underscore" w:pos="9374"/>
              </w:tabs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Адрес места нахождения юридическог</w:t>
            </w:r>
            <w:r>
              <w:rPr>
                <w:rStyle w:val="FontStyle14"/>
                <w:sz w:val="20"/>
                <w:szCs w:val="20"/>
                <w:lang w:eastAsia="en-US"/>
              </w:rPr>
              <w:t>о лица</w:t>
            </w:r>
          </w:p>
          <w:p w14:paraId="7DE82CD1" w14:textId="77777777" w:rsidR="00FC1F90" w:rsidRPr="002E3A2E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0" w:lineRule="auto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Адрес для почтовых отправлений</w:t>
            </w:r>
            <w:r>
              <w:rPr>
                <w:rStyle w:val="FontStyle14"/>
                <w:sz w:val="20"/>
                <w:szCs w:val="20"/>
                <w:lang w:eastAsia="en-US"/>
              </w:rPr>
              <w:t>:</w:t>
            </w:r>
          </w:p>
        </w:tc>
      </w:tr>
      <w:tr w:rsidR="00FC1F90" w:rsidRPr="00440127" w14:paraId="438B7283" w14:textId="77777777" w:rsidTr="00FC1F90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FE7C" w14:textId="77777777" w:rsidR="00FC1F90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Тел.</w:t>
            </w:r>
          </w:p>
          <w:p w14:paraId="26071AC6" w14:textId="36B7237A" w:rsidR="0083394B" w:rsidRPr="00440127" w:rsidRDefault="0083394B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83394B">
              <w:rPr>
                <w:sz w:val="20"/>
                <w:szCs w:val="20"/>
                <w:lang w:eastAsia="en-US"/>
              </w:rPr>
              <w:t>Адрес электронной почты</w:t>
            </w:r>
            <w:r w:rsidR="00E66E3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6E35">
              <w:rPr>
                <w:sz w:val="20"/>
                <w:szCs w:val="20"/>
                <w:lang w:val="en-US" w:eastAsia="en-US"/>
              </w:rPr>
              <w:t>totalmark</w:t>
            </w:r>
            <w:proofErr w:type="spellEnd"/>
            <w:r w:rsidR="00E66E35" w:rsidRPr="00EB4AE1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="00E66E35">
              <w:rPr>
                <w:sz w:val="20"/>
                <w:szCs w:val="20"/>
                <w:lang w:val="en-US" w:eastAsia="en-US"/>
              </w:rPr>
              <w:t>scandrive</w:t>
            </w:r>
            <w:proofErr w:type="spellEnd"/>
            <w:r w:rsidR="00E66E35" w:rsidRPr="00EB4AE1">
              <w:rPr>
                <w:sz w:val="20"/>
                <w:szCs w:val="20"/>
                <w:lang w:eastAsia="en-US"/>
              </w:rPr>
              <w:t>.</w:t>
            </w:r>
            <w:r w:rsidR="00E66E35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287" w14:textId="13E22A03" w:rsidR="00FC1F90" w:rsidRPr="00440127" w:rsidRDefault="0083394B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83394B">
              <w:rPr>
                <w:sz w:val="20"/>
                <w:szCs w:val="20"/>
                <w:lang w:eastAsia="en-US"/>
              </w:rPr>
              <w:t>Адрес электронной почты</w:t>
            </w:r>
          </w:p>
        </w:tc>
      </w:tr>
      <w:tr w:rsidR="00FC1F90" w:rsidRPr="00440127" w14:paraId="21726E16" w14:textId="77777777" w:rsidTr="00FC1F90">
        <w:trPr>
          <w:divId w:val="1864243832"/>
          <w:trHeight w:val="467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F3F7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Генеральный д</w:t>
            </w:r>
            <w:r w:rsidRPr="00440127">
              <w:rPr>
                <w:rStyle w:val="FontStyle14"/>
                <w:sz w:val="20"/>
                <w:szCs w:val="20"/>
              </w:rPr>
              <w:t>иректор ООО «</w:t>
            </w:r>
            <w:proofErr w:type="spellStart"/>
            <w:r>
              <w:rPr>
                <w:rStyle w:val="FontStyle14"/>
                <w:sz w:val="20"/>
                <w:szCs w:val="20"/>
              </w:rPr>
              <w:t>Скандрайв</w:t>
            </w:r>
            <w:proofErr w:type="spellEnd"/>
            <w:r w:rsidRPr="00440127">
              <w:rPr>
                <w:rStyle w:val="FontStyle14"/>
                <w:sz w:val="20"/>
                <w:szCs w:val="20"/>
              </w:rPr>
              <w:t>»</w:t>
            </w:r>
          </w:p>
          <w:p w14:paraId="5400258B" w14:textId="118A9ABB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2508" w14:textId="77777777" w:rsidR="00FC1F90" w:rsidRPr="00440127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</w:p>
        </w:tc>
      </w:tr>
      <w:tr w:rsidR="00FC1F90" w:rsidRPr="00440127" w14:paraId="56C66DF4" w14:textId="77777777" w:rsidTr="00FC1F90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517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jc w:val="lef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>__________________________ /С.А. Ватажицын/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D7B1" w14:textId="77777777" w:rsidR="00FC1F90" w:rsidRPr="00440127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                                   /               /</w:t>
            </w:r>
          </w:p>
        </w:tc>
      </w:tr>
      <w:tr w:rsidR="00FC1F90" w:rsidRPr="00440127" w14:paraId="02769F9F" w14:textId="77777777" w:rsidTr="00FC1F90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C84" w14:textId="77777777" w:rsidR="00FC1F90" w:rsidRPr="00440127" w:rsidRDefault="00FC1F90" w:rsidP="004301F9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0362" w14:textId="77777777" w:rsidR="00FC1F90" w:rsidRPr="00440127" w:rsidRDefault="00FC1F90" w:rsidP="004301F9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jc w:val="center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М.П.</w:t>
            </w:r>
          </w:p>
        </w:tc>
      </w:tr>
    </w:tbl>
    <w:p w14:paraId="30E94E00" w14:textId="77777777" w:rsidR="00B93352" w:rsidRPr="00776688" w:rsidRDefault="00B93352" w:rsidP="00021D73">
      <w:pPr>
        <w:pStyle w:val="a3"/>
        <w:spacing w:before="0" w:beforeAutospacing="0" w:after="0" w:afterAutospacing="0"/>
        <w:ind w:left="-993"/>
        <w:divId w:val="1864243832"/>
        <w:rPr>
          <w:rStyle w:val="a4"/>
          <w:sz w:val="20"/>
          <w:szCs w:val="20"/>
        </w:rPr>
      </w:pPr>
    </w:p>
    <w:p w14:paraId="513FB4E5" w14:textId="77777777" w:rsidR="00305DD6" w:rsidRPr="00776688" w:rsidRDefault="00305DD6" w:rsidP="00305DD6">
      <w:pPr>
        <w:pStyle w:val="a3"/>
        <w:spacing w:before="0" w:beforeAutospacing="0" w:after="0" w:afterAutospacing="0"/>
        <w:ind w:left="-993"/>
        <w:divId w:val="1864243832"/>
        <w:rPr>
          <w:sz w:val="20"/>
          <w:szCs w:val="20"/>
        </w:rPr>
      </w:pPr>
      <w:r w:rsidRPr="00776688">
        <w:rPr>
          <w:rStyle w:val="a4"/>
          <w:sz w:val="20"/>
          <w:szCs w:val="20"/>
        </w:rPr>
        <w:t> </w:t>
      </w:r>
    </w:p>
    <w:p w14:paraId="5D95B737" w14:textId="0FE950E3" w:rsidR="00C536A8" w:rsidRPr="007808A3" w:rsidRDefault="00C536A8" w:rsidP="007808A3">
      <w:pPr>
        <w:divId w:val="1864243832"/>
        <w:rPr>
          <w:sz w:val="2"/>
          <w:szCs w:val="2"/>
        </w:rPr>
      </w:pPr>
    </w:p>
    <w:sectPr w:rsidR="00C536A8" w:rsidRPr="007808A3" w:rsidSect="00865277">
      <w:footerReference w:type="default" r:id="rId11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98D1" w14:textId="77777777" w:rsidR="00A120B2" w:rsidRDefault="00A120B2" w:rsidP="00E2475B">
      <w:r>
        <w:separator/>
      </w:r>
    </w:p>
  </w:endnote>
  <w:endnote w:type="continuationSeparator" w:id="0">
    <w:p w14:paraId="743C4AFF" w14:textId="77777777" w:rsidR="00A120B2" w:rsidRDefault="00A120B2" w:rsidP="00E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0BE3" w14:textId="77777777" w:rsidR="00EE7D48" w:rsidRDefault="00000000" w:rsidP="00EE7D48">
    <w:pPr>
      <w:pStyle w:val="a9"/>
      <w:ind w:right="360"/>
      <w:jc w:val="both"/>
      <w:rPr>
        <w:i/>
      </w:rPr>
    </w:pPr>
  </w:p>
  <w:p w14:paraId="3C4EF6DB" w14:textId="45515474" w:rsidR="00EE7D48" w:rsidRDefault="002E0D8D" w:rsidP="00EE7D48">
    <w:pPr>
      <w:pStyle w:val="a9"/>
      <w:ind w:right="360"/>
      <w:jc w:val="both"/>
    </w:pPr>
    <w:r>
      <w:rPr>
        <w:rFonts w:ascii="Times New Roman" w:hAnsi="Times New Roman" w:cs="Times New Roman"/>
        <w:i/>
        <w:sz w:val="20"/>
        <w:szCs w:val="20"/>
      </w:rPr>
      <w:t>Лиц</w:t>
    </w:r>
    <w:r w:rsidR="00C6105F">
      <w:rPr>
        <w:rFonts w:ascii="Times New Roman" w:hAnsi="Times New Roman" w:cs="Times New Roman"/>
        <w:i/>
        <w:sz w:val="20"/>
        <w:szCs w:val="20"/>
      </w:rPr>
      <w:t xml:space="preserve">ензиар _____________                                         </w:t>
    </w:r>
    <w:r w:rsidR="00C6105F">
      <w:rPr>
        <w:rFonts w:ascii="Times New Roman" w:hAnsi="Times New Roman" w:cs="Times New Roman"/>
        <w:i/>
        <w:sz w:val="20"/>
        <w:szCs w:val="20"/>
        <w:lang w:val="en-US"/>
      </w:rPr>
      <w:t xml:space="preserve">                                     </w:t>
    </w:r>
    <w:r w:rsidR="00C6105F">
      <w:rPr>
        <w:rFonts w:ascii="Times New Roman" w:hAnsi="Times New Roman" w:cs="Times New Roman"/>
        <w:i/>
        <w:sz w:val="20"/>
        <w:szCs w:val="20"/>
      </w:rPr>
      <w:t>Лицензиат _________</w:t>
    </w:r>
    <w:r w:rsidR="00C6105F">
      <w:rPr>
        <w:rFonts w:ascii="Times New Roman" w:hAnsi="Times New Roman" w:cs="Times New Roman"/>
        <w:i/>
        <w:sz w:val="20"/>
        <w:szCs w:val="20"/>
        <w:lang w:val="en-US"/>
      </w:rPr>
      <w:t>____</w:t>
    </w:r>
  </w:p>
  <w:p w14:paraId="3C60FEE8" w14:textId="77777777" w:rsidR="00EE7D48" w:rsidRDefault="00000000" w:rsidP="00EE7D48">
    <w:pPr>
      <w:pStyle w:val="a9"/>
    </w:pPr>
  </w:p>
  <w:p w14:paraId="701FF1D4" w14:textId="77777777" w:rsidR="00EE7D48" w:rsidRPr="00EE7D48" w:rsidRDefault="00000000" w:rsidP="00EE7D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0699" w14:textId="77777777" w:rsidR="00A120B2" w:rsidRDefault="00A120B2" w:rsidP="00E2475B">
      <w:r>
        <w:separator/>
      </w:r>
    </w:p>
  </w:footnote>
  <w:footnote w:type="continuationSeparator" w:id="0">
    <w:p w14:paraId="01D70801" w14:textId="77777777" w:rsidR="00A120B2" w:rsidRDefault="00A120B2" w:rsidP="00E2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5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435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" w:firstLine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1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4BB1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E0B43"/>
    <w:multiLevelType w:val="multilevel"/>
    <w:tmpl w:val="FD72936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4"/>
      </w:rPr>
    </w:lvl>
  </w:abstractNum>
  <w:abstractNum w:abstractNumId="7" w15:restartNumberingAfterBreak="0">
    <w:nsid w:val="22C222BC"/>
    <w:multiLevelType w:val="hybridMultilevel"/>
    <w:tmpl w:val="AD9A94F0"/>
    <w:lvl w:ilvl="0" w:tplc="0F36D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A7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3110A5"/>
    <w:multiLevelType w:val="hybridMultilevel"/>
    <w:tmpl w:val="122A1D46"/>
    <w:lvl w:ilvl="0" w:tplc="0122A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3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CD046E"/>
    <w:multiLevelType w:val="multilevel"/>
    <w:tmpl w:val="49E4FF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num w:numId="1" w16cid:durableId="46686392">
    <w:abstractNumId w:val="10"/>
  </w:num>
  <w:num w:numId="2" w16cid:durableId="1537808774">
    <w:abstractNumId w:val="8"/>
  </w:num>
  <w:num w:numId="3" w16cid:durableId="177474383">
    <w:abstractNumId w:val="9"/>
  </w:num>
  <w:num w:numId="4" w16cid:durableId="1042553552">
    <w:abstractNumId w:val="6"/>
  </w:num>
  <w:num w:numId="5" w16cid:durableId="1736472113">
    <w:abstractNumId w:val="7"/>
  </w:num>
  <w:num w:numId="6" w16cid:durableId="1608585130">
    <w:abstractNumId w:val="5"/>
  </w:num>
  <w:num w:numId="7" w16cid:durableId="29642073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849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2782798">
    <w:abstractNumId w:val="4"/>
  </w:num>
  <w:num w:numId="10" w16cid:durableId="146584738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101448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5596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8C"/>
    <w:rsid w:val="0001032B"/>
    <w:rsid w:val="00020B1E"/>
    <w:rsid w:val="00021D73"/>
    <w:rsid w:val="000275A0"/>
    <w:rsid w:val="000329DC"/>
    <w:rsid w:val="000368B1"/>
    <w:rsid w:val="00036ABD"/>
    <w:rsid w:val="00040970"/>
    <w:rsid w:val="0004397D"/>
    <w:rsid w:val="00046995"/>
    <w:rsid w:val="00052B78"/>
    <w:rsid w:val="00063EBB"/>
    <w:rsid w:val="00071B4D"/>
    <w:rsid w:val="00084D74"/>
    <w:rsid w:val="000D108B"/>
    <w:rsid w:val="000D7F8B"/>
    <w:rsid w:val="000E4655"/>
    <w:rsid w:val="000E4FA8"/>
    <w:rsid w:val="000F3948"/>
    <w:rsid w:val="000F5735"/>
    <w:rsid w:val="001011CA"/>
    <w:rsid w:val="00102B62"/>
    <w:rsid w:val="00107CE9"/>
    <w:rsid w:val="00115D4A"/>
    <w:rsid w:val="00125B02"/>
    <w:rsid w:val="00127ABA"/>
    <w:rsid w:val="0013486D"/>
    <w:rsid w:val="00147F4E"/>
    <w:rsid w:val="00152C7F"/>
    <w:rsid w:val="001549F5"/>
    <w:rsid w:val="0016480D"/>
    <w:rsid w:val="00180362"/>
    <w:rsid w:val="00180D91"/>
    <w:rsid w:val="001869AE"/>
    <w:rsid w:val="00187BCC"/>
    <w:rsid w:val="001967B0"/>
    <w:rsid w:val="001A4EEF"/>
    <w:rsid w:val="001A542D"/>
    <w:rsid w:val="001A5AE5"/>
    <w:rsid w:val="001C0CCA"/>
    <w:rsid w:val="001D7371"/>
    <w:rsid w:val="001D7CA4"/>
    <w:rsid w:val="001E08C8"/>
    <w:rsid w:val="001F7BB4"/>
    <w:rsid w:val="002149AE"/>
    <w:rsid w:val="00223CC1"/>
    <w:rsid w:val="0024044D"/>
    <w:rsid w:val="0024410B"/>
    <w:rsid w:val="00246655"/>
    <w:rsid w:val="00256204"/>
    <w:rsid w:val="00283AA1"/>
    <w:rsid w:val="00285669"/>
    <w:rsid w:val="002A0495"/>
    <w:rsid w:val="002B41E2"/>
    <w:rsid w:val="002B497C"/>
    <w:rsid w:val="002C657D"/>
    <w:rsid w:val="002D6FFB"/>
    <w:rsid w:val="002E0D8D"/>
    <w:rsid w:val="002E3A2E"/>
    <w:rsid w:val="002E3A84"/>
    <w:rsid w:val="002E6EB0"/>
    <w:rsid w:val="002F0879"/>
    <w:rsid w:val="002F2DE6"/>
    <w:rsid w:val="00301831"/>
    <w:rsid w:val="003033F7"/>
    <w:rsid w:val="00305DD6"/>
    <w:rsid w:val="0031192D"/>
    <w:rsid w:val="00322CE9"/>
    <w:rsid w:val="003305AC"/>
    <w:rsid w:val="00332F2A"/>
    <w:rsid w:val="00334DFF"/>
    <w:rsid w:val="0035169E"/>
    <w:rsid w:val="00364490"/>
    <w:rsid w:val="00371037"/>
    <w:rsid w:val="00371A3D"/>
    <w:rsid w:val="00373986"/>
    <w:rsid w:val="003749FD"/>
    <w:rsid w:val="00397392"/>
    <w:rsid w:val="003A269F"/>
    <w:rsid w:val="003B0766"/>
    <w:rsid w:val="003B22FE"/>
    <w:rsid w:val="003B7FB9"/>
    <w:rsid w:val="003C67AC"/>
    <w:rsid w:val="003D15F1"/>
    <w:rsid w:val="003F3ACF"/>
    <w:rsid w:val="003F5148"/>
    <w:rsid w:val="004104C4"/>
    <w:rsid w:val="004151B7"/>
    <w:rsid w:val="00427463"/>
    <w:rsid w:val="00436947"/>
    <w:rsid w:val="00437FCA"/>
    <w:rsid w:val="0044350A"/>
    <w:rsid w:val="00463801"/>
    <w:rsid w:val="00463F38"/>
    <w:rsid w:val="00475CDB"/>
    <w:rsid w:val="00482D11"/>
    <w:rsid w:val="00491E7F"/>
    <w:rsid w:val="004A1196"/>
    <w:rsid w:val="004A67D4"/>
    <w:rsid w:val="004B287E"/>
    <w:rsid w:val="004C054A"/>
    <w:rsid w:val="004C4A56"/>
    <w:rsid w:val="004C5B32"/>
    <w:rsid w:val="004C5B3D"/>
    <w:rsid w:val="004E3434"/>
    <w:rsid w:val="004E3B9C"/>
    <w:rsid w:val="004F0E0A"/>
    <w:rsid w:val="004F27F8"/>
    <w:rsid w:val="004F2DD0"/>
    <w:rsid w:val="004F449D"/>
    <w:rsid w:val="005072AC"/>
    <w:rsid w:val="0050745E"/>
    <w:rsid w:val="00515648"/>
    <w:rsid w:val="005202B8"/>
    <w:rsid w:val="0052595E"/>
    <w:rsid w:val="00530405"/>
    <w:rsid w:val="00533B80"/>
    <w:rsid w:val="00542287"/>
    <w:rsid w:val="0055074C"/>
    <w:rsid w:val="0055262D"/>
    <w:rsid w:val="00554748"/>
    <w:rsid w:val="00556E2D"/>
    <w:rsid w:val="00572DFA"/>
    <w:rsid w:val="0057479D"/>
    <w:rsid w:val="00576EC7"/>
    <w:rsid w:val="00583816"/>
    <w:rsid w:val="00586CF7"/>
    <w:rsid w:val="00593E23"/>
    <w:rsid w:val="005A652A"/>
    <w:rsid w:val="005B0D00"/>
    <w:rsid w:val="005B1CF9"/>
    <w:rsid w:val="005B433E"/>
    <w:rsid w:val="005B7E32"/>
    <w:rsid w:val="005B7F39"/>
    <w:rsid w:val="005F212B"/>
    <w:rsid w:val="006054C6"/>
    <w:rsid w:val="006056B3"/>
    <w:rsid w:val="00612752"/>
    <w:rsid w:val="0062762E"/>
    <w:rsid w:val="00645EFB"/>
    <w:rsid w:val="00647946"/>
    <w:rsid w:val="00656421"/>
    <w:rsid w:val="006576E1"/>
    <w:rsid w:val="00660A58"/>
    <w:rsid w:val="006628E5"/>
    <w:rsid w:val="00664E22"/>
    <w:rsid w:val="0067193F"/>
    <w:rsid w:val="0068670D"/>
    <w:rsid w:val="006958BA"/>
    <w:rsid w:val="006969E0"/>
    <w:rsid w:val="00697B7F"/>
    <w:rsid w:val="006B4A8A"/>
    <w:rsid w:val="006B50D7"/>
    <w:rsid w:val="006B6794"/>
    <w:rsid w:val="006C054D"/>
    <w:rsid w:val="006C2662"/>
    <w:rsid w:val="006C64CE"/>
    <w:rsid w:val="006D66E1"/>
    <w:rsid w:val="006E2452"/>
    <w:rsid w:val="006E3FD1"/>
    <w:rsid w:val="006E675B"/>
    <w:rsid w:val="006F6826"/>
    <w:rsid w:val="0070403F"/>
    <w:rsid w:val="00712D2D"/>
    <w:rsid w:val="007349FD"/>
    <w:rsid w:val="00740265"/>
    <w:rsid w:val="00752ABB"/>
    <w:rsid w:val="007552FE"/>
    <w:rsid w:val="00756891"/>
    <w:rsid w:val="00757654"/>
    <w:rsid w:val="00763DED"/>
    <w:rsid w:val="00765B75"/>
    <w:rsid w:val="00767234"/>
    <w:rsid w:val="00776688"/>
    <w:rsid w:val="007808A3"/>
    <w:rsid w:val="0079575E"/>
    <w:rsid w:val="007A3C0D"/>
    <w:rsid w:val="007B1DB5"/>
    <w:rsid w:val="007B591C"/>
    <w:rsid w:val="007B7DB0"/>
    <w:rsid w:val="007C7A99"/>
    <w:rsid w:val="007D575D"/>
    <w:rsid w:val="007D6E96"/>
    <w:rsid w:val="007F5FC9"/>
    <w:rsid w:val="00800979"/>
    <w:rsid w:val="00806B69"/>
    <w:rsid w:val="0081421C"/>
    <w:rsid w:val="00815629"/>
    <w:rsid w:val="00815F6C"/>
    <w:rsid w:val="008245B0"/>
    <w:rsid w:val="0083335B"/>
    <w:rsid w:val="0083394B"/>
    <w:rsid w:val="00836BC8"/>
    <w:rsid w:val="00854724"/>
    <w:rsid w:val="00861B8B"/>
    <w:rsid w:val="00861D34"/>
    <w:rsid w:val="00865277"/>
    <w:rsid w:val="00867D49"/>
    <w:rsid w:val="0087607A"/>
    <w:rsid w:val="00895A1A"/>
    <w:rsid w:val="008A7D61"/>
    <w:rsid w:val="008B3D72"/>
    <w:rsid w:val="008D3B22"/>
    <w:rsid w:val="008D57BB"/>
    <w:rsid w:val="008E1079"/>
    <w:rsid w:val="008E4ABA"/>
    <w:rsid w:val="0090008A"/>
    <w:rsid w:val="0090602F"/>
    <w:rsid w:val="00910A95"/>
    <w:rsid w:val="00910D17"/>
    <w:rsid w:val="00915ECC"/>
    <w:rsid w:val="00926180"/>
    <w:rsid w:val="009319C4"/>
    <w:rsid w:val="009346C9"/>
    <w:rsid w:val="00942D0E"/>
    <w:rsid w:val="00947D5E"/>
    <w:rsid w:val="00961D72"/>
    <w:rsid w:val="00964774"/>
    <w:rsid w:val="00976293"/>
    <w:rsid w:val="00977D98"/>
    <w:rsid w:val="009816F2"/>
    <w:rsid w:val="009A00E8"/>
    <w:rsid w:val="009C04FB"/>
    <w:rsid w:val="00A00A94"/>
    <w:rsid w:val="00A027B5"/>
    <w:rsid w:val="00A02B8E"/>
    <w:rsid w:val="00A120B2"/>
    <w:rsid w:val="00A1367F"/>
    <w:rsid w:val="00A213EB"/>
    <w:rsid w:val="00A232F7"/>
    <w:rsid w:val="00A2793B"/>
    <w:rsid w:val="00A3094C"/>
    <w:rsid w:val="00A45323"/>
    <w:rsid w:val="00A50339"/>
    <w:rsid w:val="00A53DAB"/>
    <w:rsid w:val="00A57063"/>
    <w:rsid w:val="00A815C6"/>
    <w:rsid w:val="00A959BA"/>
    <w:rsid w:val="00A97F2D"/>
    <w:rsid w:val="00AB5BF9"/>
    <w:rsid w:val="00AC3F79"/>
    <w:rsid w:val="00AC6F26"/>
    <w:rsid w:val="00AC7F9F"/>
    <w:rsid w:val="00AD169C"/>
    <w:rsid w:val="00AD20C6"/>
    <w:rsid w:val="00AD3A1D"/>
    <w:rsid w:val="00AE4F02"/>
    <w:rsid w:val="00AF4A49"/>
    <w:rsid w:val="00B0578C"/>
    <w:rsid w:val="00B076F5"/>
    <w:rsid w:val="00B169E0"/>
    <w:rsid w:val="00B17B9E"/>
    <w:rsid w:val="00B51CDF"/>
    <w:rsid w:val="00B6010D"/>
    <w:rsid w:val="00B61601"/>
    <w:rsid w:val="00B70D22"/>
    <w:rsid w:val="00B93352"/>
    <w:rsid w:val="00B939DE"/>
    <w:rsid w:val="00B95B8E"/>
    <w:rsid w:val="00BA4BD2"/>
    <w:rsid w:val="00BB0E5C"/>
    <w:rsid w:val="00BB2686"/>
    <w:rsid w:val="00BB79BF"/>
    <w:rsid w:val="00BC468D"/>
    <w:rsid w:val="00BD0492"/>
    <w:rsid w:val="00BD1571"/>
    <w:rsid w:val="00BE4A8E"/>
    <w:rsid w:val="00BF2583"/>
    <w:rsid w:val="00C00773"/>
    <w:rsid w:val="00C02CE5"/>
    <w:rsid w:val="00C03369"/>
    <w:rsid w:val="00C153CB"/>
    <w:rsid w:val="00C17D45"/>
    <w:rsid w:val="00C309BE"/>
    <w:rsid w:val="00C32987"/>
    <w:rsid w:val="00C51A3D"/>
    <w:rsid w:val="00C536A8"/>
    <w:rsid w:val="00C574C7"/>
    <w:rsid w:val="00C5775F"/>
    <w:rsid w:val="00C6105F"/>
    <w:rsid w:val="00C640BE"/>
    <w:rsid w:val="00C82FE0"/>
    <w:rsid w:val="00C839E9"/>
    <w:rsid w:val="00C863CB"/>
    <w:rsid w:val="00C90B33"/>
    <w:rsid w:val="00C9180C"/>
    <w:rsid w:val="00C97BD4"/>
    <w:rsid w:val="00C97D78"/>
    <w:rsid w:val="00CB5CD6"/>
    <w:rsid w:val="00CB6756"/>
    <w:rsid w:val="00CB7E53"/>
    <w:rsid w:val="00CC10BB"/>
    <w:rsid w:val="00CD1EFF"/>
    <w:rsid w:val="00CD78FB"/>
    <w:rsid w:val="00D21D29"/>
    <w:rsid w:val="00D27BF1"/>
    <w:rsid w:val="00D33E54"/>
    <w:rsid w:val="00D36B1C"/>
    <w:rsid w:val="00D405E4"/>
    <w:rsid w:val="00D50713"/>
    <w:rsid w:val="00D7364F"/>
    <w:rsid w:val="00DA2E8B"/>
    <w:rsid w:val="00DA555D"/>
    <w:rsid w:val="00DB1500"/>
    <w:rsid w:val="00DB4EAB"/>
    <w:rsid w:val="00DC376D"/>
    <w:rsid w:val="00DD375E"/>
    <w:rsid w:val="00DD50EF"/>
    <w:rsid w:val="00DE1B5A"/>
    <w:rsid w:val="00DE618A"/>
    <w:rsid w:val="00DF5DFF"/>
    <w:rsid w:val="00E119F3"/>
    <w:rsid w:val="00E14849"/>
    <w:rsid w:val="00E2475B"/>
    <w:rsid w:val="00E30B2F"/>
    <w:rsid w:val="00E43516"/>
    <w:rsid w:val="00E508C9"/>
    <w:rsid w:val="00E52170"/>
    <w:rsid w:val="00E53511"/>
    <w:rsid w:val="00E60447"/>
    <w:rsid w:val="00E66E35"/>
    <w:rsid w:val="00EA307E"/>
    <w:rsid w:val="00EB4AE1"/>
    <w:rsid w:val="00EC7852"/>
    <w:rsid w:val="00EE4AF7"/>
    <w:rsid w:val="00EF0409"/>
    <w:rsid w:val="00EF5998"/>
    <w:rsid w:val="00F1428B"/>
    <w:rsid w:val="00F154B8"/>
    <w:rsid w:val="00F17878"/>
    <w:rsid w:val="00F30EF2"/>
    <w:rsid w:val="00F42EB3"/>
    <w:rsid w:val="00F53194"/>
    <w:rsid w:val="00F5468F"/>
    <w:rsid w:val="00F562DE"/>
    <w:rsid w:val="00F64A30"/>
    <w:rsid w:val="00F64F18"/>
    <w:rsid w:val="00F656E2"/>
    <w:rsid w:val="00F865AE"/>
    <w:rsid w:val="00F91430"/>
    <w:rsid w:val="00F937FC"/>
    <w:rsid w:val="00FB1647"/>
    <w:rsid w:val="00FC1F90"/>
    <w:rsid w:val="00FC4E8F"/>
    <w:rsid w:val="00FC5D05"/>
    <w:rsid w:val="00FC6BFB"/>
    <w:rsid w:val="00FD0FDE"/>
    <w:rsid w:val="00FD4026"/>
    <w:rsid w:val="00FF50A6"/>
    <w:rsid w:val="00FF73C2"/>
    <w:rsid w:val="046FA813"/>
    <w:rsid w:val="212DA842"/>
    <w:rsid w:val="400D9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5E8AE"/>
  <w15:chartTrackingRefBased/>
  <w15:docId w15:val="{C34F2155-8EC3-42BE-B837-C3459D0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extrun">
    <w:name w:val="textrun"/>
    <w:basedOn w:val="a0"/>
  </w:style>
  <w:style w:type="paragraph" w:customStyle="1" w:styleId="standard">
    <w:name w:val="standard"/>
    <w:basedOn w:val="a"/>
    <w:pPr>
      <w:spacing w:before="100" w:beforeAutospacing="1" w:after="100" w:afterAutospacing="1"/>
    </w:pPr>
  </w:style>
  <w:style w:type="character" w:customStyle="1" w:styleId="spinner">
    <w:name w:val="spinner"/>
    <w:basedOn w:val="a0"/>
  </w:style>
  <w:style w:type="paragraph" w:styleId="a5">
    <w:name w:val="No Spacing"/>
    <w:uiPriority w:val="1"/>
    <w:qFormat/>
    <w:rsid w:val="00C536A8"/>
    <w:rPr>
      <w:sz w:val="24"/>
      <w:szCs w:val="24"/>
    </w:rPr>
  </w:style>
  <w:style w:type="paragraph" w:customStyle="1" w:styleId="Style2">
    <w:name w:val="Style2"/>
    <w:basedOn w:val="a"/>
    <w:rsid w:val="00C536A8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character" w:customStyle="1" w:styleId="FontStyle13">
    <w:name w:val="Font Style13"/>
    <w:rsid w:val="00C536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C536A8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basedOn w:val="a"/>
    <w:rsid w:val="00F656E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D1E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EF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D5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57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7D5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7D57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7D575D"/>
    <w:pPr>
      <w:suppressAutoHyphens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semiHidden/>
    <w:rsid w:val="007D575D"/>
    <w:rPr>
      <w:sz w:val="24"/>
      <w:szCs w:val="24"/>
    </w:rPr>
  </w:style>
  <w:style w:type="paragraph" w:customStyle="1" w:styleId="31">
    <w:name w:val="Основной текст 31"/>
    <w:basedOn w:val="a"/>
    <w:rsid w:val="007D575D"/>
    <w:pPr>
      <w:tabs>
        <w:tab w:val="left" w:pos="480"/>
        <w:tab w:val="left" w:pos="720"/>
        <w:tab w:val="left" w:pos="6240"/>
      </w:tabs>
      <w:suppressAutoHyphens/>
      <w:spacing w:line="240" w:lineRule="atLeast"/>
      <w:jc w:val="both"/>
    </w:pPr>
    <w:rPr>
      <w:rFonts w:eastAsia="Times New Roman"/>
      <w:szCs w:val="20"/>
    </w:rPr>
  </w:style>
  <w:style w:type="paragraph" w:customStyle="1" w:styleId="10">
    <w:name w:val="Без интервала1"/>
    <w:rsid w:val="007D575D"/>
    <w:pPr>
      <w:suppressAutoHyphens/>
    </w:pPr>
    <w:rPr>
      <w:sz w:val="24"/>
      <w:szCs w:val="24"/>
    </w:rPr>
  </w:style>
  <w:style w:type="paragraph" w:customStyle="1" w:styleId="ad">
    <w:name w:val="Стиль"/>
    <w:rsid w:val="007D575D"/>
    <w:pPr>
      <w:widowControl w:val="0"/>
      <w:suppressAutoHyphens/>
    </w:pPr>
    <w:rPr>
      <w:sz w:val="24"/>
      <w:szCs w:val="24"/>
    </w:rPr>
  </w:style>
  <w:style w:type="paragraph" w:customStyle="1" w:styleId="11">
    <w:name w:val="Основной текст1"/>
    <w:basedOn w:val="a"/>
    <w:rsid w:val="007D575D"/>
    <w:pPr>
      <w:widowControl w:val="0"/>
      <w:shd w:val="clear" w:color="auto" w:fill="FFFFFF"/>
      <w:suppressAutoHyphens/>
      <w:spacing w:after="180" w:line="0" w:lineRule="atLeast"/>
    </w:pPr>
    <w:rPr>
      <w:rFonts w:eastAsia="Times New Roman"/>
      <w:sz w:val="19"/>
      <w:szCs w:val="19"/>
      <w:lang w:eastAsia="en-US"/>
    </w:rPr>
  </w:style>
  <w:style w:type="paragraph" w:styleId="ae">
    <w:name w:val="List Paragraph"/>
    <w:basedOn w:val="a"/>
    <w:uiPriority w:val="34"/>
    <w:qFormat/>
    <w:rsid w:val="00FC5D05"/>
    <w:pPr>
      <w:ind w:left="720"/>
      <w:contextualSpacing/>
    </w:p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rFonts w:eastAsiaTheme="minorEastAsia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D36B1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6B1C"/>
    <w:rPr>
      <w:rFonts w:ascii="Segoe UI" w:eastAsiaTheme="minorEastAsia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E66E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01760-ca28-417e-a19b-46cde17be86e" xsi:nil="true"/>
    <lcf76f155ced4ddcb4097134ff3c332f xmlns="bac53837-df34-4260-8b9b-c3a8fc708a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2E3813FBB2E74FAADAAA583443C546" ma:contentTypeVersion="16" ma:contentTypeDescription="Создание документа." ma:contentTypeScope="" ma:versionID="0f49e1e2527e292ac5559fa345f7092b">
  <xsd:schema xmlns:xsd="http://www.w3.org/2001/XMLSchema" xmlns:xs="http://www.w3.org/2001/XMLSchema" xmlns:p="http://schemas.microsoft.com/office/2006/metadata/properties" xmlns:ns2="bac53837-df34-4260-8b9b-c3a8fc708aa8" xmlns:ns3="76601760-ca28-417e-a19b-46cde17be86e" targetNamespace="http://schemas.microsoft.com/office/2006/metadata/properties" ma:root="true" ma:fieldsID="9bbc4396af37735a71f0a9838c31ff6b" ns2:_="" ns3:_="">
    <xsd:import namespace="bac53837-df34-4260-8b9b-c3a8fc708aa8"/>
    <xsd:import namespace="76601760-ca28-417e-a19b-46cde17be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3837-df34-4260-8b9b-c3a8fc70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1af6ffc-aa39-42be-bbaa-8607d5d50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1760-ca28-417e-a19b-46cde17be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772fed-6b11-4974-bcf5-aea173888904}" ma:internalName="TaxCatchAll" ma:showField="CatchAllData" ma:web="76601760-ca28-417e-a19b-46cde17be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DC702-CB95-4301-9464-8AF9653A2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747AF-CCFB-47FA-AE20-5AAE6559FB7A}">
  <ds:schemaRefs>
    <ds:schemaRef ds:uri="http://schemas.microsoft.com/office/2006/metadata/properties"/>
    <ds:schemaRef ds:uri="http://schemas.microsoft.com/office/infopath/2007/PartnerControls"/>
    <ds:schemaRef ds:uri="76601760-ca28-417e-a19b-46cde17be86e"/>
    <ds:schemaRef ds:uri="bac53837-df34-4260-8b9b-c3a8fc708aa8"/>
  </ds:schemaRefs>
</ds:datastoreItem>
</file>

<file path=customXml/itemProps3.xml><?xml version="1.0" encoding="utf-8"?>
<ds:datastoreItem xmlns:ds="http://schemas.openxmlformats.org/officeDocument/2006/customXml" ds:itemID="{B117D17F-EF7B-4068-BEBF-48C6129AF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D4888-D587-4768-9905-3AB2964C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3837-df34-4260-8b9b-c3a8fc708aa8"/>
    <ds:schemaRef ds:uri="76601760-ca28-417e-a19b-46cde17be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Гордеев</dc:creator>
  <cp:keywords/>
  <dc:description/>
  <cp:lastModifiedBy>Руслан Гордеев</cp:lastModifiedBy>
  <cp:revision>5</cp:revision>
  <cp:lastPrinted>2022-09-20T16:04:00Z</cp:lastPrinted>
  <dcterms:created xsi:type="dcterms:W3CDTF">2022-12-29T05:56:00Z</dcterms:created>
  <dcterms:modified xsi:type="dcterms:W3CDTF">2022-12-29T11:20:00Z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0x0101006ABF19159358894FA24107B4F425C52E</vt:lpwstr>
  </property>
  <property fmtid="{D5CDD505-2E9C-101B-9397-08002B2CF9AE}" pid="3" name="MediaServiceImageTags">
    <vt:lpwstr/>
  </property>
</Properties>
</file>